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D0B21" w14:textId="5E32818F" w:rsidR="00566FDA" w:rsidRPr="004A3316" w:rsidRDefault="00566FDA" w:rsidP="00566FDA">
      <w:pPr>
        <w:rPr>
          <w:rFonts w:ascii="Times New Roman" w:eastAsia="Arial" w:hAnsi="Times New Roman" w:cs="Times New Roman"/>
          <w:b/>
          <w:bCs/>
          <w:color w:val="000000" w:themeColor="text1"/>
          <w:lang w:eastAsia="en-US"/>
        </w:rPr>
      </w:pPr>
      <w:r w:rsidRPr="004A3316">
        <w:rPr>
          <w:rFonts w:ascii="Times New Roman" w:eastAsia="Arial" w:hAnsi="Times New Roman" w:cs="Times New Roman"/>
          <w:b/>
          <w:bCs/>
          <w:color w:val="000000" w:themeColor="text1"/>
          <w:lang w:eastAsia="en-US"/>
        </w:rPr>
        <w:t xml:space="preserve">Attachment </w:t>
      </w:r>
      <w:r w:rsidR="00DD6B57">
        <w:rPr>
          <w:rFonts w:ascii="Times New Roman" w:eastAsia="Arial" w:hAnsi="Times New Roman" w:cs="Times New Roman"/>
          <w:b/>
          <w:bCs/>
          <w:color w:val="000000" w:themeColor="text1"/>
          <w:lang w:eastAsia="en-US"/>
        </w:rPr>
        <w:t>2</w:t>
      </w:r>
      <w:r w:rsidRPr="004A3316">
        <w:rPr>
          <w:rFonts w:ascii="Times New Roman" w:eastAsia="Arial" w:hAnsi="Times New Roman" w:cs="Times New Roman"/>
          <w:b/>
          <w:bCs/>
          <w:color w:val="000000" w:themeColor="text1"/>
          <w:lang w:eastAsia="en-US"/>
        </w:rPr>
        <w:t>: Case Details and Guidelines</w:t>
      </w:r>
    </w:p>
    <w:p w14:paraId="3345C6C5" w14:textId="77777777" w:rsidR="00225EE6" w:rsidRDefault="00225EE6">
      <w:pPr>
        <w:jc w:val="center"/>
        <w:rPr>
          <w:rFonts w:ascii="Times New Roman" w:hAnsi="Times New Roman" w:cs="Times New Roman"/>
          <w:b/>
          <w:bCs/>
          <w:color w:val="000000" w:themeColor="text1"/>
        </w:rPr>
      </w:pPr>
    </w:p>
    <w:p w14:paraId="40441AF7" w14:textId="77777777" w:rsidR="00225EE6" w:rsidRDefault="00225EE6">
      <w:pPr>
        <w:jc w:val="center"/>
        <w:rPr>
          <w:rFonts w:ascii="Times New Roman" w:hAnsi="Times New Roman" w:cs="Times New Roman"/>
          <w:b/>
          <w:bCs/>
          <w:color w:val="000000" w:themeColor="text1"/>
        </w:rPr>
      </w:pPr>
    </w:p>
    <w:p w14:paraId="05C6C511" w14:textId="77777777" w:rsidR="00225EE6" w:rsidRDefault="00225EE6">
      <w:pPr>
        <w:jc w:val="center"/>
        <w:rPr>
          <w:rFonts w:ascii="Times New Roman" w:hAnsi="Times New Roman" w:cs="Times New Roman"/>
          <w:b/>
          <w:bCs/>
          <w:color w:val="000000" w:themeColor="text1"/>
        </w:rPr>
      </w:pPr>
    </w:p>
    <w:p w14:paraId="79236A76" w14:textId="77777777" w:rsidR="00225EE6" w:rsidRDefault="00225EE6">
      <w:pPr>
        <w:jc w:val="center"/>
        <w:rPr>
          <w:rFonts w:ascii="Times New Roman" w:hAnsi="Times New Roman" w:cs="Times New Roman"/>
          <w:b/>
          <w:bCs/>
          <w:color w:val="000000" w:themeColor="text1"/>
        </w:rPr>
      </w:pPr>
    </w:p>
    <w:p w14:paraId="5C3F25B3" w14:textId="77777777" w:rsidR="00225EE6" w:rsidRDefault="00225EE6">
      <w:pPr>
        <w:jc w:val="center"/>
        <w:rPr>
          <w:rFonts w:ascii="Times New Roman" w:hAnsi="Times New Roman" w:cs="Times New Roman"/>
          <w:b/>
          <w:bCs/>
          <w:color w:val="000000" w:themeColor="text1"/>
        </w:rPr>
      </w:pPr>
    </w:p>
    <w:p w14:paraId="057A2300" w14:textId="77777777" w:rsidR="00225EE6" w:rsidRDefault="00225EE6">
      <w:pPr>
        <w:jc w:val="center"/>
        <w:rPr>
          <w:rFonts w:ascii="Times New Roman" w:hAnsi="Times New Roman" w:cs="Times New Roman"/>
          <w:b/>
          <w:bCs/>
          <w:color w:val="000000" w:themeColor="text1"/>
        </w:rPr>
      </w:pPr>
    </w:p>
    <w:p w14:paraId="69B6BD36" w14:textId="77777777" w:rsidR="00225EE6" w:rsidRDefault="00225EE6">
      <w:pPr>
        <w:jc w:val="center"/>
        <w:rPr>
          <w:rFonts w:ascii="Times New Roman" w:hAnsi="Times New Roman" w:cs="Times New Roman"/>
          <w:b/>
          <w:bCs/>
          <w:color w:val="000000" w:themeColor="text1"/>
        </w:rPr>
      </w:pPr>
    </w:p>
    <w:p w14:paraId="65741D8F" w14:textId="77777777" w:rsidR="00225EE6" w:rsidRDefault="00225EE6">
      <w:pPr>
        <w:jc w:val="center"/>
        <w:rPr>
          <w:rFonts w:ascii="Times New Roman" w:hAnsi="Times New Roman" w:cs="Times New Roman"/>
          <w:b/>
          <w:bCs/>
          <w:color w:val="000000" w:themeColor="text1"/>
        </w:rPr>
      </w:pPr>
    </w:p>
    <w:p w14:paraId="155D1D49" w14:textId="77777777" w:rsidR="00225EE6" w:rsidRDefault="00225EE6">
      <w:pPr>
        <w:jc w:val="center"/>
        <w:rPr>
          <w:rFonts w:ascii="Times New Roman" w:hAnsi="Times New Roman" w:cs="Times New Roman"/>
          <w:b/>
          <w:bCs/>
          <w:color w:val="000000" w:themeColor="text1"/>
        </w:rPr>
      </w:pPr>
    </w:p>
    <w:p w14:paraId="0FDFEFD1" w14:textId="329EE8FE" w:rsidR="00225EE6" w:rsidRPr="00225EE6" w:rsidRDefault="00225EE6">
      <w:pPr>
        <w:jc w:val="center"/>
        <w:rPr>
          <w:rFonts w:ascii="Times New Roman" w:hAnsi="Times New Roman" w:cs="Times New Roman"/>
          <w:b/>
          <w:bCs/>
          <w:color w:val="000000" w:themeColor="text1"/>
          <w:sz w:val="32"/>
          <w:szCs w:val="32"/>
        </w:rPr>
      </w:pPr>
      <w:r w:rsidRPr="00225EE6">
        <w:rPr>
          <w:rFonts w:ascii="Times New Roman" w:hAnsi="Times New Roman" w:cs="Times New Roman"/>
          <w:b/>
          <w:bCs/>
          <w:color w:val="000000" w:themeColor="text1"/>
          <w:sz w:val="32"/>
          <w:szCs w:val="32"/>
        </w:rPr>
        <w:t>Belt and Road Initiative Simulation:</w:t>
      </w:r>
    </w:p>
    <w:p w14:paraId="1CE7470F" w14:textId="77777777" w:rsidR="00225EE6" w:rsidRDefault="00225EE6">
      <w:pPr>
        <w:jc w:val="center"/>
        <w:rPr>
          <w:rFonts w:ascii="Times New Roman" w:hAnsi="Times New Roman" w:cs="Times New Roman"/>
          <w:b/>
          <w:bCs/>
          <w:color w:val="000000" w:themeColor="text1"/>
        </w:rPr>
      </w:pPr>
    </w:p>
    <w:p w14:paraId="72473D4C" w14:textId="56B796E9" w:rsidR="00CD6123" w:rsidRDefault="00225EE6" w:rsidP="00225EE6">
      <w:pPr>
        <w:jc w:val="center"/>
        <w:rPr>
          <w:rFonts w:ascii="Times New Roman" w:hAnsi="Times New Roman" w:cs="Times New Roman"/>
          <w:b/>
          <w:bCs/>
          <w:color w:val="000000" w:themeColor="text1"/>
        </w:rPr>
      </w:pPr>
      <w:r>
        <w:rPr>
          <w:rFonts w:ascii="Times New Roman" w:hAnsi="Times New Roman" w:cs="Times New Roman"/>
          <w:b/>
          <w:bCs/>
          <w:color w:val="000000" w:themeColor="text1"/>
        </w:rPr>
        <w:t xml:space="preserve">An </w:t>
      </w:r>
      <w:r w:rsidRPr="0004231B">
        <w:rPr>
          <w:rFonts w:ascii="Times New Roman" w:hAnsi="Times New Roman" w:cs="Times New Roman"/>
          <w:b/>
          <w:bCs/>
          <w:color w:val="000000" w:themeColor="text1"/>
        </w:rPr>
        <w:t xml:space="preserve">Inclusive International Negotiation </w:t>
      </w:r>
      <w:r>
        <w:rPr>
          <w:rFonts w:ascii="Times New Roman" w:hAnsi="Times New Roman" w:cs="Times New Roman"/>
          <w:b/>
          <w:bCs/>
          <w:color w:val="000000" w:themeColor="text1"/>
        </w:rPr>
        <w:t>Focus</w:t>
      </w:r>
      <w:r w:rsidR="00E11995">
        <w:rPr>
          <w:rFonts w:ascii="Times New Roman" w:hAnsi="Times New Roman" w:cs="Times New Roman"/>
          <w:b/>
          <w:bCs/>
          <w:color w:val="000000" w:themeColor="text1"/>
        </w:rPr>
        <w:t>ed</w:t>
      </w:r>
      <w:r>
        <w:rPr>
          <w:rFonts w:ascii="Times New Roman" w:hAnsi="Times New Roman" w:cs="Times New Roman"/>
          <w:b/>
          <w:bCs/>
          <w:color w:val="000000" w:themeColor="text1"/>
        </w:rPr>
        <w:t xml:space="preserve"> on the BRI</w:t>
      </w:r>
    </w:p>
    <w:p w14:paraId="7E72964C" w14:textId="77777777" w:rsidR="00225EE6" w:rsidRDefault="00225EE6">
      <w:pPr>
        <w:jc w:val="center"/>
        <w:rPr>
          <w:rFonts w:ascii="Times New Roman" w:hAnsi="Times New Roman" w:cs="Times New Roman"/>
          <w:b/>
          <w:bCs/>
          <w:color w:val="000000" w:themeColor="text1"/>
        </w:rPr>
      </w:pPr>
    </w:p>
    <w:p w14:paraId="5C3BFCA3" w14:textId="77777777" w:rsidR="00225EE6" w:rsidRDefault="00225EE6">
      <w:pPr>
        <w:jc w:val="center"/>
        <w:rPr>
          <w:rFonts w:ascii="Times New Roman" w:hAnsi="Times New Roman" w:cs="Times New Roman"/>
          <w:b/>
          <w:bCs/>
          <w:color w:val="000000" w:themeColor="text1"/>
        </w:rPr>
      </w:pPr>
    </w:p>
    <w:p w14:paraId="27D15BE8" w14:textId="77777777" w:rsidR="00225EE6" w:rsidRDefault="00225EE6">
      <w:pPr>
        <w:jc w:val="center"/>
        <w:rPr>
          <w:rFonts w:ascii="Times New Roman" w:hAnsi="Times New Roman" w:cs="Times New Roman"/>
          <w:b/>
          <w:bCs/>
          <w:color w:val="000000" w:themeColor="text1"/>
        </w:rPr>
      </w:pPr>
    </w:p>
    <w:p w14:paraId="43F7203B" w14:textId="77777777" w:rsidR="00225EE6" w:rsidRDefault="00225EE6">
      <w:pPr>
        <w:jc w:val="center"/>
        <w:rPr>
          <w:rFonts w:ascii="Times New Roman" w:hAnsi="Times New Roman" w:cs="Times New Roman"/>
          <w:b/>
          <w:bCs/>
          <w:color w:val="000000" w:themeColor="text1"/>
        </w:rPr>
      </w:pPr>
    </w:p>
    <w:p w14:paraId="57295BA8" w14:textId="77777777" w:rsidR="00225EE6" w:rsidRDefault="00225EE6">
      <w:pPr>
        <w:jc w:val="center"/>
        <w:rPr>
          <w:rFonts w:ascii="Times New Roman" w:hAnsi="Times New Roman" w:cs="Times New Roman"/>
          <w:b/>
          <w:bCs/>
          <w:color w:val="000000" w:themeColor="text1"/>
        </w:rPr>
      </w:pPr>
    </w:p>
    <w:p w14:paraId="7AB4D03B" w14:textId="77777777" w:rsidR="00225EE6" w:rsidRDefault="00225EE6">
      <w:pPr>
        <w:jc w:val="center"/>
        <w:rPr>
          <w:rFonts w:ascii="Times New Roman" w:hAnsi="Times New Roman" w:cs="Times New Roman"/>
          <w:b/>
          <w:bCs/>
          <w:color w:val="000000" w:themeColor="text1"/>
        </w:rPr>
      </w:pPr>
    </w:p>
    <w:p w14:paraId="3477761F" w14:textId="77777777" w:rsidR="00225EE6" w:rsidRDefault="00225EE6">
      <w:pPr>
        <w:jc w:val="center"/>
        <w:rPr>
          <w:rFonts w:ascii="Times New Roman" w:hAnsi="Times New Roman" w:cs="Times New Roman"/>
          <w:b/>
          <w:bCs/>
          <w:color w:val="000000" w:themeColor="text1"/>
        </w:rPr>
      </w:pPr>
    </w:p>
    <w:p w14:paraId="72F9909D" w14:textId="77777777" w:rsidR="00225EE6" w:rsidRDefault="00225EE6">
      <w:pPr>
        <w:jc w:val="center"/>
        <w:rPr>
          <w:rFonts w:ascii="Times New Roman" w:hAnsi="Times New Roman" w:cs="Times New Roman"/>
          <w:b/>
          <w:bCs/>
          <w:color w:val="000000" w:themeColor="text1"/>
        </w:rPr>
      </w:pPr>
    </w:p>
    <w:p w14:paraId="2850C8A3" w14:textId="77777777" w:rsidR="00225EE6" w:rsidRDefault="00225EE6">
      <w:pPr>
        <w:jc w:val="center"/>
        <w:rPr>
          <w:rFonts w:ascii="Times New Roman" w:hAnsi="Times New Roman" w:cs="Times New Roman"/>
          <w:b/>
          <w:bCs/>
          <w:color w:val="000000" w:themeColor="text1"/>
        </w:rPr>
      </w:pPr>
    </w:p>
    <w:p w14:paraId="02332988" w14:textId="68E44EDC" w:rsidR="00225EE6" w:rsidRDefault="00225EE6">
      <w:pPr>
        <w:jc w:val="center"/>
        <w:rPr>
          <w:rFonts w:ascii="Times New Roman" w:hAnsi="Times New Roman" w:cs="Times New Roman"/>
          <w:b/>
          <w:bCs/>
          <w:color w:val="000000" w:themeColor="text1"/>
        </w:rPr>
      </w:pPr>
      <w:r>
        <w:rPr>
          <w:rFonts w:ascii="Times New Roman" w:hAnsi="Times New Roman" w:cs="Times New Roman"/>
          <w:b/>
          <w:bCs/>
          <w:noProof/>
          <w:color w:val="000000" w:themeColor="text1"/>
        </w:rPr>
        <w:drawing>
          <wp:inline distT="0" distB="0" distL="0" distR="0" wp14:anchorId="19B23BD8" wp14:editId="3643C2C8">
            <wp:extent cx="2894202" cy="1564858"/>
            <wp:effectExtent l="0" t="0" r="1905" b="0"/>
            <wp:docPr id="406279930" name="Picture 1" descr="A close-up of logo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279930" name="Picture 1" descr="A close-up of logo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08013" cy="1572326"/>
                    </a:xfrm>
                    <a:prstGeom prst="rect">
                      <a:avLst/>
                    </a:prstGeom>
                  </pic:spPr>
                </pic:pic>
              </a:graphicData>
            </a:graphic>
          </wp:inline>
        </w:drawing>
      </w:r>
    </w:p>
    <w:p w14:paraId="657085CA" w14:textId="77777777" w:rsidR="00225EE6" w:rsidRDefault="00225EE6">
      <w:pPr>
        <w:jc w:val="center"/>
        <w:rPr>
          <w:rFonts w:ascii="Times New Roman" w:hAnsi="Times New Roman" w:cs="Times New Roman"/>
          <w:b/>
          <w:bCs/>
          <w:color w:val="000000" w:themeColor="text1"/>
        </w:rPr>
      </w:pPr>
    </w:p>
    <w:p w14:paraId="54A937F2" w14:textId="7547301B" w:rsidR="00225EE6" w:rsidRDefault="00C6559F">
      <w:pPr>
        <w:jc w:val="center"/>
        <w:rPr>
          <w:rFonts w:ascii="Times New Roman" w:hAnsi="Times New Roman" w:cs="Times New Roman"/>
          <w:b/>
          <w:bCs/>
          <w:color w:val="000000" w:themeColor="text1"/>
        </w:rPr>
      </w:pPr>
      <w:r>
        <w:rPr>
          <w:rFonts w:ascii="Times New Roman" w:hAnsi="Times New Roman" w:cs="Times New Roman"/>
          <w:b/>
          <w:bCs/>
          <w:color w:val="000000" w:themeColor="text1"/>
        </w:rPr>
        <w:t>Reading</w:t>
      </w:r>
      <w:r w:rsidR="00225EE6">
        <w:rPr>
          <w:rFonts w:ascii="Times New Roman" w:hAnsi="Times New Roman" w:cs="Times New Roman" w:hint="eastAsia"/>
          <w:b/>
          <w:bCs/>
          <w:color w:val="000000" w:themeColor="text1"/>
        </w:rPr>
        <w:t xml:space="preserve"> </w:t>
      </w:r>
      <w:r w:rsidR="00225EE6">
        <w:rPr>
          <w:rFonts w:ascii="Times New Roman" w:hAnsi="Times New Roman" w:cs="Times New Roman"/>
          <w:b/>
          <w:bCs/>
          <w:color w:val="000000" w:themeColor="text1"/>
        </w:rPr>
        <w:t>|</w:t>
      </w:r>
      <w:r w:rsidR="00225EE6">
        <w:rPr>
          <w:rFonts w:ascii="Times New Roman" w:hAnsi="Times New Roman" w:cs="Times New Roman" w:hint="eastAsia"/>
          <w:b/>
          <w:bCs/>
          <w:color w:val="000000" w:themeColor="text1"/>
        </w:rPr>
        <w:t xml:space="preserve"> </w:t>
      </w:r>
      <w:r w:rsidR="00A37A5F">
        <w:rPr>
          <w:rFonts w:ascii="Times New Roman" w:hAnsi="Times New Roman" w:cs="Times New Roman"/>
          <w:b/>
          <w:bCs/>
          <w:color w:val="000000" w:themeColor="text1"/>
        </w:rPr>
        <w:t>August</w:t>
      </w:r>
      <w:r w:rsidR="00225EE6">
        <w:rPr>
          <w:rFonts w:ascii="Times New Roman" w:hAnsi="Times New Roman" w:cs="Times New Roman"/>
          <w:b/>
          <w:bCs/>
          <w:color w:val="000000" w:themeColor="text1"/>
        </w:rPr>
        <w:t xml:space="preserve"> 202</w:t>
      </w:r>
      <w:r>
        <w:rPr>
          <w:rFonts w:ascii="Times New Roman" w:hAnsi="Times New Roman" w:cs="Times New Roman"/>
          <w:b/>
          <w:bCs/>
          <w:color w:val="000000" w:themeColor="text1"/>
        </w:rPr>
        <w:t>6</w:t>
      </w:r>
    </w:p>
    <w:p w14:paraId="63C0BB31" w14:textId="77777777" w:rsidR="00CD6123" w:rsidRPr="0004231B" w:rsidRDefault="00CD6123">
      <w:pPr>
        <w:jc w:val="center"/>
        <w:rPr>
          <w:rFonts w:ascii="Times New Roman" w:hAnsi="Times New Roman" w:cs="Times New Roman"/>
          <w:b/>
          <w:bCs/>
          <w:color w:val="000000" w:themeColor="text1"/>
        </w:rPr>
      </w:pPr>
    </w:p>
    <w:p w14:paraId="1AFAB35F" w14:textId="77777777" w:rsidR="0006507A" w:rsidRPr="0004231B" w:rsidRDefault="0006507A">
      <w:pPr>
        <w:jc w:val="both"/>
        <w:rPr>
          <w:rFonts w:ascii="Times New Roman" w:hAnsi="Times New Roman" w:cs="Times New Roman"/>
          <w:b/>
          <w:bCs/>
          <w:color w:val="000000" w:themeColor="text1"/>
        </w:rPr>
      </w:pPr>
    </w:p>
    <w:p w14:paraId="34727AC7" w14:textId="77777777" w:rsidR="00225EE6" w:rsidRDefault="00225EE6">
      <w:pPr>
        <w:rPr>
          <w:rFonts w:ascii="Times New Roman" w:hAnsi="Times New Roman" w:cs="Times New Roman"/>
          <w:b/>
          <w:bCs/>
          <w:color w:val="000000" w:themeColor="text1"/>
        </w:rPr>
      </w:pPr>
      <w:r>
        <w:rPr>
          <w:rFonts w:ascii="Times New Roman" w:hAnsi="Times New Roman" w:cs="Times New Roman"/>
          <w:b/>
          <w:bCs/>
          <w:color w:val="000000" w:themeColor="text1"/>
        </w:rPr>
        <w:br w:type="page"/>
      </w:r>
    </w:p>
    <w:p w14:paraId="02B5A5C8" w14:textId="77216148" w:rsidR="00225EE6" w:rsidRPr="00D6340F" w:rsidRDefault="00225EE6" w:rsidP="00D6340F">
      <w:pPr>
        <w:pStyle w:val="TOC1"/>
        <w:adjustRightInd w:val="0"/>
        <w:snapToGrid w:val="0"/>
        <w:spacing w:before="0"/>
        <w:jc w:val="center"/>
        <w:rPr>
          <w:rFonts w:ascii="Times New Roman" w:hAnsi="Times New Roman" w:cs="Times New Roman"/>
          <w:bCs w:val="0"/>
          <w:i w:val="0"/>
          <w:iCs w:val="0"/>
        </w:rPr>
      </w:pPr>
      <w:r w:rsidRPr="00D6340F">
        <w:rPr>
          <w:rFonts w:ascii="Times New Roman" w:hAnsi="Times New Roman" w:cs="Times New Roman"/>
          <w:bCs w:val="0"/>
          <w:i w:val="0"/>
          <w:iCs w:val="0"/>
        </w:rPr>
        <w:lastRenderedPageBreak/>
        <w:t>Table of Content</w:t>
      </w:r>
    </w:p>
    <w:p w14:paraId="02D7FC77" w14:textId="77777777" w:rsidR="00225EE6" w:rsidRPr="00D6340F" w:rsidRDefault="00225EE6" w:rsidP="00D6340F">
      <w:pPr>
        <w:adjustRightInd w:val="0"/>
        <w:snapToGrid w:val="0"/>
        <w:rPr>
          <w:rFonts w:ascii="Times New Roman" w:hAnsi="Times New Roman" w:cs="Times New Roman"/>
          <w:bCs/>
        </w:rPr>
      </w:pPr>
    </w:p>
    <w:p w14:paraId="1A8C75E3" w14:textId="4504B9F4" w:rsidR="00D6340F" w:rsidRPr="00D6340F" w:rsidRDefault="00D6340F" w:rsidP="00D6340F">
      <w:pPr>
        <w:pStyle w:val="TOC1"/>
        <w:tabs>
          <w:tab w:val="right" w:leader="middleDot" w:pos="9010"/>
        </w:tabs>
        <w:spacing w:before="0"/>
        <w:rPr>
          <w:rFonts w:ascii="Times New Roman" w:hAnsi="Times New Roman" w:cs="Times New Roman"/>
          <w:b w:val="0"/>
          <w:i w:val="0"/>
          <w:iCs w:val="0"/>
          <w:noProof/>
          <w:kern w:val="2"/>
          <w:lang w:val="en-IE"/>
          <w14:ligatures w14:val="standardContextual"/>
        </w:rPr>
      </w:pPr>
      <w:r w:rsidRPr="00D6340F">
        <w:rPr>
          <w:rFonts w:ascii="Times New Roman" w:hAnsi="Times New Roman" w:cs="Times New Roman"/>
          <w:b w:val="0"/>
          <w:i w:val="0"/>
          <w:iCs w:val="0"/>
        </w:rPr>
        <w:fldChar w:fldCharType="begin"/>
      </w:r>
      <w:r w:rsidRPr="00D6340F">
        <w:rPr>
          <w:rFonts w:ascii="Times New Roman" w:hAnsi="Times New Roman" w:cs="Times New Roman"/>
          <w:b w:val="0"/>
          <w:i w:val="0"/>
          <w:iCs w:val="0"/>
        </w:rPr>
        <w:instrText xml:space="preserve"> TOC \o "1-3" \u </w:instrText>
      </w:r>
      <w:r w:rsidRPr="00D6340F">
        <w:rPr>
          <w:rFonts w:ascii="Times New Roman" w:hAnsi="Times New Roman" w:cs="Times New Roman"/>
          <w:b w:val="0"/>
          <w:i w:val="0"/>
          <w:iCs w:val="0"/>
        </w:rPr>
        <w:fldChar w:fldCharType="separate"/>
      </w:r>
      <w:r w:rsidRPr="00D6340F">
        <w:rPr>
          <w:rFonts w:ascii="Times New Roman" w:hAnsi="Times New Roman" w:cs="Times New Roman"/>
          <w:b w:val="0"/>
          <w:i w:val="0"/>
          <w:iCs w:val="0"/>
          <w:noProof/>
        </w:rPr>
        <w:t>1. About Inclusive International Negotiation</w:t>
      </w:r>
      <w:r w:rsidRPr="00D6340F">
        <w:rPr>
          <w:rFonts w:ascii="Times New Roman" w:hAnsi="Times New Roman" w:cs="Times New Roman"/>
          <w:b w:val="0"/>
          <w:i w:val="0"/>
          <w:iCs w:val="0"/>
          <w:noProof/>
        </w:rPr>
        <w:tab/>
      </w:r>
      <w:r w:rsidRPr="00D6340F">
        <w:rPr>
          <w:rFonts w:ascii="Times New Roman" w:hAnsi="Times New Roman" w:cs="Times New Roman"/>
          <w:b w:val="0"/>
          <w:i w:val="0"/>
          <w:iCs w:val="0"/>
          <w:noProof/>
        </w:rPr>
        <w:fldChar w:fldCharType="begin"/>
      </w:r>
      <w:r w:rsidRPr="00D6340F">
        <w:rPr>
          <w:rFonts w:ascii="Times New Roman" w:hAnsi="Times New Roman" w:cs="Times New Roman"/>
          <w:b w:val="0"/>
          <w:i w:val="0"/>
          <w:iCs w:val="0"/>
          <w:noProof/>
        </w:rPr>
        <w:instrText xml:space="preserve"> PAGEREF _Toc226543659 \h </w:instrText>
      </w:r>
      <w:r w:rsidRPr="00D6340F">
        <w:rPr>
          <w:rFonts w:ascii="Times New Roman" w:hAnsi="Times New Roman" w:cs="Times New Roman"/>
          <w:b w:val="0"/>
          <w:i w:val="0"/>
          <w:iCs w:val="0"/>
          <w:noProof/>
        </w:rPr>
      </w:r>
      <w:r w:rsidRPr="00D6340F">
        <w:rPr>
          <w:rFonts w:ascii="Times New Roman" w:hAnsi="Times New Roman" w:cs="Times New Roman"/>
          <w:b w:val="0"/>
          <w:i w:val="0"/>
          <w:iCs w:val="0"/>
          <w:noProof/>
        </w:rPr>
        <w:fldChar w:fldCharType="separate"/>
      </w:r>
      <w:r w:rsidRPr="00D6340F">
        <w:rPr>
          <w:rFonts w:ascii="Times New Roman" w:hAnsi="Times New Roman" w:cs="Times New Roman"/>
          <w:b w:val="0"/>
          <w:i w:val="0"/>
          <w:iCs w:val="0"/>
          <w:noProof/>
        </w:rPr>
        <w:t>3</w:t>
      </w:r>
      <w:r w:rsidRPr="00D6340F">
        <w:rPr>
          <w:rFonts w:ascii="Times New Roman" w:hAnsi="Times New Roman" w:cs="Times New Roman"/>
          <w:b w:val="0"/>
          <w:i w:val="0"/>
          <w:iCs w:val="0"/>
          <w:noProof/>
        </w:rPr>
        <w:fldChar w:fldCharType="end"/>
      </w:r>
    </w:p>
    <w:p w14:paraId="19935843" w14:textId="08A865DF" w:rsidR="00D6340F" w:rsidRPr="00D6340F" w:rsidRDefault="00D6340F" w:rsidP="00D6340F">
      <w:pPr>
        <w:pStyle w:val="TOC2"/>
        <w:rPr>
          <w:rFonts w:ascii="Times New Roman" w:hAnsi="Times New Roman" w:cs="Times New Roman"/>
          <w:b w:val="0"/>
          <w:noProof/>
          <w:kern w:val="2"/>
          <w:sz w:val="24"/>
          <w:szCs w:val="24"/>
          <w:lang w:val="en-IE"/>
          <w14:ligatures w14:val="standardContextual"/>
        </w:rPr>
      </w:pPr>
      <w:r w:rsidRPr="00D6340F">
        <w:rPr>
          <w:rFonts w:ascii="Times New Roman" w:hAnsi="Times New Roman" w:cs="Times New Roman"/>
          <w:b w:val="0"/>
          <w:noProof/>
          <w:sz w:val="24"/>
          <w:szCs w:val="24"/>
        </w:rPr>
        <w:t>1.1 What is “Inclusive International Negotiation”?</w:t>
      </w:r>
      <w:r w:rsidRPr="00D6340F">
        <w:rPr>
          <w:rFonts w:ascii="Times New Roman" w:hAnsi="Times New Roman" w:cs="Times New Roman"/>
          <w:b w:val="0"/>
          <w:noProof/>
          <w:sz w:val="24"/>
          <w:szCs w:val="24"/>
        </w:rPr>
        <w:tab/>
      </w:r>
      <w:r w:rsidRPr="00D6340F">
        <w:rPr>
          <w:rFonts w:ascii="Times New Roman" w:hAnsi="Times New Roman" w:cs="Times New Roman"/>
          <w:b w:val="0"/>
          <w:noProof/>
          <w:sz w:val="24"/>
          <w:szCs w:val="24"/>
        </w:rPr>
        <w:fldChar w:fldCharType="begin"/>
      </w:r>
      <w:r w:rsidRPr="00D6340F">
        <w:rPr>
          <w:rFonts w:ascii="Times New Roman" w:hAnsi="Times New Roman" w:cs="Times New Roman"/>
          <w:b w:val="0"/>
          <w:noProof/>
          <w:sz w:val="24"/>
          <w:szCs w:val="24"/>
        </w:rPr>
        <w:instrText xml:space="preserve"> PAGEREF _Toc226543660 \h </w:instrText>
      </w:r>
      <w:r w:rsidRPr="00D6340F">
        <w:rPr>
          <w:rFonts w:ascii="Times New Roman" w:hAnsi="Times New Roman" w:cs="Times New Roman"/>
          <w:b w:val="0"/>
          <w:noProof/>
          <w:sz w:val="24"/>
          <w:szCs w:val="24"/>
        </w:rPr>
      </w:r>
      <w:r w:rsidRPr="00D6340F">
        <w:rPr>
          <w:rFonts w:ascii="Times New Roman" w:hAnsi="Times New Roman" w:cs="Times New Roman"/>
          <w:b w:val="0"/>
          <w:noProof/>
          <w:sz w:val="24"/>
          <w:szCs w:val="24"/>
        </w:rPr>
        <w:fldChar w:fldCharType="separate"/>
      </w:r>
      <w:r w:rsidRPr="00D6340F">
        <w:rPr>
          <w:rFonts w:ascii="Times New Roman" w:hAnsi="Times New Roman" w:cs="Times New Roman"/>
          <w:b w:val="0"/>
          <w:noProof/>
          <w:sz w:val="24"/>
          <w:szCs w:val="24"/>
        </w:rPr>
        <w:t>3</w:t>
      </w:r>
      <w:r w:rsidRPr="00D6340F">
        <w:rPr>
          <w:rFonts w:ascii="Times New Roman" w:hAnsi="Times New Roman" w:cs="Times New Roman"/>
          <w:b w:val="0"/>
          <w:noProof/>
          <w:sz w:val="24"/>
          <w:szCs w:val="24"/>
        </w:rPr>
        <w:fldChar w:fldCharType="end"/>
      </w:r>
    </w:p>
    <w:p w14:paraId="44ADD12A" w14:textId="4FF6DF3C" w:rsidR="00D6340F" w:rsidRPr="00D6340F" w:rsidRDefault="00D6340F" w:rsidP="00D6340F">
      <w:pPr>
        <w:pStyle w:val="TOC2"/>
        <w:rPr>
          <w:rFonts w:ascii="Times New Roman" w:hAnsi="Times New Roman" w:cs="Times New Roman"/>
          <w:b w:val="0"/>
          <w:noProof/>
          <w:kern w:val="2"/>
          <w:sz w:val="24"/>
          <w:szCs w:val="24"/>
          <w:lang w:val="en-IE"/>
          <w14:ligatures w14:val="standardContextual"/>
        </w:rPr>
      </w:pPr>
      <w:r w:rsidRPr="00D6340F">
        <w:rPr>
          <w:rFonts w:ascii="Times New Roman" w:hAnsi="Times New Roman" w:cs="Times New Roman"/>
          <w:b w:val="0"/>
          <w:noProof/>
          <w:sz w:val="24"/>
          <w:szCs w:val="24"/>
        </w:rPr>
        <w:t>1.2 The BRI projects as an Application Scenario</w:t>
      </w:r>
      <w:r w:rsidRPr="00D6340F">
        <w:rPr>
          <w:rFonts w:ascii="Times New Roman" w:hAnsi="Times New Roman" w:cs="Times New Roman"/>
          <w:b w:val="0"/>
          <w:noProof/>
          <w:sz w:val="24"/>
          <w:szCs w:val="24"/>
        </w:rPr>
        <w:tab/>
      </w:r>
      <w:r w:rsidRPr="00D6340F">
        <w:rPr>
          <w:rFonts w:ascii="Times New Roman" w:hAnsi="Times New Roman" w:cs="Times New Roman"/>
          <w:b w:val="0"/>
          <w:noProof/>
          <w:sz w:val="24"/>
          <w:szCs w:val="24"/>
        </w:rPr>
        <w:fldChar w:fldCharType="begin"/>
      </w:r>
      <w:r w:rsidRPr="00D6340F">
        <w:rPr>
          <w:rFonts w:ascii="Times New Roman" w:hAnsi="Times New Roman" w:cs="Times New Roman"/>
          <w:b w:val="0"/>
          <w:noProof/>
          <w:sz w:val="24"/>
          <w:szCs w:val="24"/>
        </w:rPr>
        <w:instrText xml:space="preserve"> PAGEREF _Toc226543661 \h </w:instrText>
      </w:r>
      <w:r w:rsidRPr="00D6340F">
        <w:rPr>
          <w:rFonts w:ascii="Times New Roman" w:hAnsi="Times New Roman" w:cs="Times New Roman"/>
          <w:b w:val="0"/>
          <w:noProof/>
          <w:sz w:val="24"/>
          <w:szCs w:val="24"/>
        </w:rPr>
      </w:r>
      <w:r w:rsidRPr="00D6340F">
        <w:rPr>
          <w:rFonts w:ascii="Times New Roman" w:hAnsi="Times New Roman" w:cs="Times New Roman"/>
          <w:b w:val="0"/>
          <w:noProof/>
          <w:sz w:val="24"/>
          <w:szCs w:val="24"/>
        </w:rPr>
        <w:fldChar w:fldCharType="separate"/>
      </w:r>
      <w:r w:rsidRPr="00D6340F">
        <w:rPr>
          <w:rFonts w:ascii="Times New Roman" w:hAnsi="Times New Roman" w:cs="Times New Roman"/>
          <w:b w:val="0"/>
          <w:noProof/>
          <w:sz w:val="24"/>
          <w:szCs w:val="24"/>
        </w:rPr>
        <w:t>3</w:t>
      </w:r>
      <w:r w:rsidRPr="00D6340F">
        <w:rPr>
          <w:rFonts w:ascii="Times New Roman" w:hAnsi="Times New Roman" w:cs="Times New Roman"/>
          <w:b w:val="0"/>
          <w:noProof/>
          <w:sz w:val="24"/>
          <w:szCs w:val="24"/>
        </w:rPr>
        <w:fldChar w:fldCharType="end"/>
      </w:r>
    </w:p>
    <w:p w14:paraId="5B3E1564" w14:textId="1AC1848C" w:rsidR="00D6340F" w:rsidRPr="00D6340F" w:rsidRDefault="00D6340F" w:rsidP="00D6340F">
      <w:pPr>
        <w:pStyle w:val="TOC2"/>
        <w:rPr>
          <w:rFonts w:ascii="Times New Roman" w:hAnsi="Times New Roman" w:cs="Times New Roman"/>
          <w:b w:val="0"/>
          <w:noProof/>
          <w:kern w:val="2"/>
          <w:sz w:val="24"/>
          <w:szCs w:val="24"/>
          <w:lang w:val="en-IE"/>
          <w14:ligatures w14:val="standardContextual"/>
        </w:rPr>
      </w:pPr>
      <w:r w:rsidRPr="00D6340F">
        <w:rPr>
          <w:rFonts w:ascii="Times New Roman" w:hAnsi="Times New Roman" w:cs="Times New Roman"/>
          <w:b w:val="0"/>
          <w:noProof/>
          <w:sz w:val="24"/>
          <w:szCs w:val="24"/>
        </w:rPr>
        <w:t>1.3 What are the takeaways for students?</w:t>
      </w:r>
      <w:r w:rsidRPr="00D6340F">
        <w:rPr>
          <w:rFonts w:ascii="Times New Roman" w:hAnsi="Times New Roman" w:cs="Times New Roman"/>
          <w:b w:val="0"/>
          <w:noProof/>
          <w:sz w:val="24"/>
          <w:szCs w:val="24"/>
        </w:rPr>
        <w:tab/>
      </w:r>
      <w:r w:rsidRPr="00D6340F">
        <w:rPr>
          <w:rFonts w:ascii="Times New Roman" w:hAnsi="Times New Roman" w:cs="Times New Roman"/>
          <w:b w:val="0"/>
          <w:noProof/>
          <w:sz w:val="24"/>
          <w:szCs w:val="24"/>
        </w:rPr>
        <w:fldChar w:fldCharType="begin"/>
      </w:r>
      <w:r w:rsidRPr="00D6340F">
        <w:rPr>
          <w:rFonts w:ascii="Times New Roman" w:hAnsi="Times New Roman" w:cs="Times New Roman"/>
          <w:b w:val="0"/>
          <w:noProof/>
          <w:sz w:val="24"/>
          <w:szCs w:val="24"/>
        </w:rPr>
        <w:instrText xml:space="preserve"> PAGEREF _Toc226543662 \h </w:instrText>
      </w:r>
      <w:r w:rsidRPr="00D6340F">
        <w:rPr>
          <w:rFonts w:ascii="Times New Roman" w:hAnsi="Times New Roman" w:cs="Times New Roman"/>
          <w:b w:val="0"/>
          <w:noProof/>
          <w:sz w:val="24"/>
          <w:szCs w:val="24"/>
        </w:rPr>
      </w:r>
      <w:r w:rsidRPr="00D6340F">
        <w:rPr>
          <w:rFonts w:ascii="Times New Roman" w:hAnsi="Times New Roman" w:cs="Times New Roman"/>
          <w:b w:val="0"/>
          <w:noProof/>
          <w:sz w:val="24"/>
          <w:szCs w:val="24"/>
        </w:rPr>
        <w:fldChar w:fldCharType="separate"/>
      </w:r>
      <w:r w:rsidRPr="00D6340F">
        <w:rPr>
          <w:rFonts w:ascii="Times New Roman" w:hAnsi="Times New Roman" w:cs="Times New Roman"/>
          <w:b w:val="0"/>
          <w:noProof/>
          <w:sz w:val="24"/>
          <w:szCs w:val="24"/>
        </w:rPr>
        <w:t>3</w:t>
      </w:r>
      <w:r w:rsidRPr="00D6340F">
        <w:rPr>
          <w:rFonts w:ascii="Times New Roman" w:hAnsi="Times New Roman" w:cs="Times New Roman"/>
          <w:b w:val="0"/>
          <w:noProof/>
          <w:sz w:val="24"/>
          <w:szCs w:val="24"/>
        </w:rPr>
        <w:fldChar w:fldCharType="end"/>
      </w:r>
    </w:p>
    <w:p w14:paraId="77C7950F" w14:textId="546039F6" w:rsidR="00D6340F" w:rsidRPr="00D6340F" w:rsidRDefault="00D6340F" w:rsidP="00D6340F">
      <w:pPr>
        <w:pStyle w:val="TOC1"/>
        <w:tabs>
          <w:tab w:val="right" w:leader="middleDot" w:pos="9010"/>
        </w:tabs>
        <w:spacing w:before="0"/>
        <w:rPr>
          <w:rFonts w:ascii="Times New Roman" w:hAnsi="Times New Roman" w:cs="Times New Roman"/>
          <w:b w:val="0"/>
          <w:i w:val="0"/>
          <w:iCs w:val="0"/>
          <w:noProof/>
          <w:kern w:val="2"/>
          <w:lang w:val="en-IE"/>
          <w14:ligatures w14:val="standardContextual"/>
        </w:rPr>
      </w:pPr>
      <w:r w:rsidRPr="00D6340F">
        <w:rPr>
          <w:rFonts w:ascii="Times New Roman" w:hAnsi="Times New Roman" w:cs="Times New Roman"/>
          <w:b w:val="0"/>
          <w:i w:val="0"/>
          <w:iCs w:val="0"/>
          <w:noProof/>
        </w:rPr>
        <w:t>2. Negotiation Manual for Successful Inclusive Negotiations</w:t>
      </w:r>
      <w:r w:rsidRPr="00D6340F">
        <w:rPr>
          <w:rFonts w:ascii="Times New Roman" w:hAnsi="Times New Roman" w:cs="Times New Roman"/>
          <w:b w:val="0"/>
          <w:i w:val="0"/>
          <w:iCs w:val="0"/>
          <w:noProof/>
        </w:rPr>
        <w:tab/>
      </w:r>
      <w:r w:rsidRPr="00D6340F">
        <w:rPr>
          <w:rFonts w:ascii="Times New Roman" w:hAnsi="Times New Roman" w:cs="Times New Roman"/>
          <w:b w:val="0"/>
          <w:i w:val="0"/>
          <w:iCs w:val="0"/>
          <w:noProof/>
        </w:rPr>
        <w:fldChar w:fldCharType="begin"/>
      </w:r>
      <w:r w:rsidRPr="00D6340F">
        <w:rPr>
          <w:rFonts w:ascii="Times New Roman" w:hAnsi="Times New Roman" w:cs="Times New Roman"/>
          <w:b w:val="0"/>
          <w:i w:val="0"/>
          <w:iCs w:val="0"/>
          <w:noProof/>
        </w:rPr>
        <w:instrText xml:space="preserve"> PAGEREF _Toc226543663 \h </w:instrText>
      </w:r>
      <w:r w:rsidRPr="00D6340F">
        <w:rPr>
          <w:rFonts w:ascii="Times New Roman" w:hAnsi="Times New Roman" w:cs="Times New Roman"/>
          <w:b w:val="0"/>
          <w:i w:val="0"/>
          <w:iCs w:val="0"/>
          <w:noProof/>
        </w:rPr>
      </w:r>
      <w:r w:rsidRPr="00D6340F">
        <w:rPr>
          <w:rFonts w:ascii="Times New Roman" w:hAnsi="Times New Roman" w:cs="Times New Roman"/>
          <w:b w:val="0"/>
          <w:i w:val="0"/>
          <w:iCs w:val="0"/>
          <w:noProof/>
        </w:rPr>
        <w:fldChar w:fldCharType="separate"/>
      </w:r>
      <w:r w:rsidRPr="00D6340F">
        <w:rPr>
          <w:rFonts w:ascii="Times New Roman" w:hAnsi="Times New Roman" w:cs="Times New Roman"/>
          <w:b w:val="0"/>
          <w:i w:val="0"/>
          <w:iCs w:val="0"/>
          <w:noProof/>
        </w:rPr>
        <w:t>4</w:t>
      </w:r>
      <w:r w:rsidRPr="00D6340F">
        <w:rPr>
          <w:rFonts w:ascii="Times New Roman" w:hAnsi="Times New Roman" w:cs="Times New Roman"/>
          <w:b w:val="0"/>
          <w:i w:val="0"/>
          <w:iCs w:val="0"/>
          <w:noProof/>
        </w:rPr>
        <w:fldChar w:fldCharType="end"/>
      </w:r>
    </w:p>
    <w:p w14:paraId="3EAE6AB1" w14:textId="314E5821" w:rsidR="00D6340F" w:rsidRPr="00D6340F" w:rsidRDefault="00D6340F" w:rsidP="00D6340F">
      <w:pPr>
        <w:pStyle w:val="TOC2"/>
        <w:rPr>
          <w:rFonts w:ascii="Times New Roman" w:hAnsi="Times New Roman" w:cs="Times New Roman"/>
          <w:b w:val="0"/>
          <w:noProof/>
          <w:kern w:val="2"/>
          <w:sz w:val="24"/>
          <w:szCs w:val="24"/>
          <w:lang w:val="en-IE"/>
          <w14:ligatures w14:val="standardContextual"/>
        </w:rPr>
      </w:pPr>
      <w:r w:rsidRPr="00D6340F">
        <w:rPr>
          <w:rFonts w:ascii="Times New Roman" w:hAnsi="Times New Roman" w:cs="Times New Roman"/>
          <w:b w:val="0"/>
          <w:noProof/>
          <w:sz w:val="24"/>
          <w:szCs w:val="24"/>
        </w:rPr>
        <w:t>2.1 Multi-party Negotiations</w:t>
      </w:r>
      <w:r w:rsidRPr="00D6340F">
        <w:rPr>
          <w:rFonts w:ascii="Times New Roman" w:hAnsi="Times New Roman" w:cs="Times New Roman"/>
          <w:b w:val="0"/>
          <w:noProof/>
          <w:sz w:val="24"/>
          <w:szCs w:val="24"/>
        </w:rPr>
        <w:tab/>
      </w:r>
      <w:r w:rsidRPr="00D6340F">
        <w:rPr>
          <w:rFonts w:ascii="Times New Roman" w:hAnsi="Times New Roman" w:cs="Times New Roman"/>
          <w:b w:val="0"/>
          <w:noProof/>
          <w:sz w:val="24"/>
          <w:szCs w:val="24"/>
        </w:rPr>
        <w:fldChar w:fldCharType="begin"/>
      </w:r>
      <w:r w:rsidRPr="00D6340F">
        <w:rPr>
          <w:rFonts w:ascii="Times New Roman" w:hAnsi="Times New Roman" w:cs="Times New Roman"/>
          <w:b w:val="0"/>
          <w:noProof/>
          <w:sz w:val="24"/>
          <w:szCs w:val="24"/>
        </w:rPr>
        <w:instrText xml:space="preserve"> PAGEREF _Toc226543664 \h </w:instrText>
      </w:r>
      <w:r w:rsidRPr="00D6340F">
        <w:rPr>
          <w:rFonts w:ascii="Times New Roman" w:hAnsi="Times New Roman" w:cs="Times New Roman"/>
          <w:b w:val="0"/>
          <w:noProof/>
          <w:sz w:val="24"/>
          <w:szCs w:val="24"/>
        </w:rPr>
      </w:r>
      <w:r w:rsidRPr="00D6340F">
        <w:rPr>
          <w:rFonts w:ascii="Times New Roman" w:hAnsi="Times New Roman" w:cs="Times New Roman"/>
          <w:b w:val="0"/>
          <w:noProof/>
          <w:sz w:val="24"/>
          <w:szCs w:val="24"/>
        </w:rPr>
        <w:fldChar w:fldCharType="separate"/>
      </w:r>
      <w:r w:rsidRPr="00D6340F">
        <w:rPr>
          <w:rFonts w:ascii="Times New Roman" w:hAnsi="Times New Roman" w:cs="Times New Roman"/>
          <w:b w:val="0"/>
          <w:noProof/>
          <w:sz w:val="24"/>
          <w:szCs w:val="24"/>
        </w:rPr>
        <w:t>4</w:t>
      </w:r>
      <w:r w:rsidRPr="00D6340F">
        <w:rPr>
          <w:rFonts w:ascii="Times New Roman" w:hAnsi="Times New Roman" w:cs="Times New Roman"/>
          <w:b w:val="0"/>
          <w:noProof/>
          <w:sz w:val="24"/>
          <w:szCs w:val="24"/>
        </w:rPr>
        <w:fldChar w:fldCharType="end"/>
      </w:r>
    </w:p>
    <w:p w14:paraId="443FE716" w14:textId="48E1BD77" w:rsidR="00D6340F" w:rsidRPr="00D6340F" w:rsidRDefault="00D6340F" w:rsidP="00D6340F">
      <w:pPr>
        <w:pStyle w:val="TOC2"/>
        <w:rPr>
          <w:rFonts w:ascii="Times New Roman" w:hAnsi="Times New Roman" w:cs="Times New Roman"/>
          <w:b w:val="0"/>
          <w:noProof/>
          <w:kern w:val="2"/>
          <w:sz w:val="24"/>
          <w:szCs w:val="24"/>
          <w:lang w:val="en-IE"/>
          <w14:ligatures w14:val="standardContextual"/>
        </w:rPr>
      </w:pPr>
      <w:r w:rsidRPr="00D6340F">
        <w:rPr>
          <w:rFonts w:ascii="Times New Roman" w:hAnsi="Times New Roman" w:cs="Times New Roman"/>
          <w:b w:val="0"/>
          <w:noProof/>
          <w:sz w:val="24"/>
          <w:szCs w:val="24"/>
        </w:rPr>
        <w:t>2.1.1 Know who will be participating</w:t>
      </w:r>
      <w:r w:rsidRPr="00D6340F">
        <w:rPr>
          <w:rFonts w:ascii="Times New Roman" w:hAnsi="Times New Roman" w:cs="Times New Roman"/>
          <w:b w:val="0"/>
          <w:noProof/>
          <w:sz w:val="24"/>
          <w:szCs w:val="24"/>
        </w:rPr>
        <w:tab/>
      </w:r>
      <w:r w:rsidRPr="00D6340F">
        <w:rPr>
          <w:rFonts w:ascii="Times New Roman" w:hAnsi="Times New Roman" w:cs="Times New Roman"/>
          <w:b w:val="0"/>
          <w:noProof/>
          <w:sz w:val="24"/>
          <w:szCs w:val="24"/>
        </w:rPr>
        <w:fldChar w:fldCharType="begin"/>
      </w:r>
      <w:r w:rsidRPr="00D6340F">
        <w:rPr>
          <w:rFonts w:ascii="Times New Roman" w:hAnsi="Times New Roman" w:cs="Times New Roman"/>
          <w:b w:val="0"/>
          <w:noProof/>
          <w:sz w:val="24"/>
          <w:szCs w:val="24"/>
        </w:rPr>
        <w:instrText xml:space="preserve"> PAGEREF _Toc226543665 \h </w:instrText>
      </w:r>
      <w:r w:rsidRPr="00D6340F">
        <w:rPr>
          <w:rFonts w:ascii="Times New Roman" w:hAnsi="Times New Roman" w:cs="Times New Roman"/>
          <w:b w:val="0"/>
          <w:noProof/>
          <w:sz w:val="24"/>
          <w:szCs w:val="24"/>
        </w:rPr>
      </w:r>
      <w:r w:rsidRPr="00D6340F">
        <w:rPr>
          <w:rFonts w:ascii="Times New Roman" w:hAnsi="Times New Roman" w:cs="Times New Roman"/>
          <w:b w:val="0"/>
          <w:noProof/>
          <w:sz w:val="24"/>
          <w:szCs w:val="24"/>
        </w:rPr>
        <w:fldChar w:fldCharType="separate"/>
      </w:r>
      <w:r w:rsidRPr="00D6340F">
        <w:rPr>
          <w:rFonts w:ascii="Times New Roman" w:hAnsi="Times New Roman" w:cs="Times New Roman"/>
          <w:b w:val="0"/>
          <w:noProof/>
          <w:sz w:val="24"/>
          <w:szCs w:val="24"/>
        </w:rPr>
        <w:t>4</w:t>
      </w:r>
      <w:r w:rsidRPr="00D6340F">
        <w:rPr>
          <w:rFonts w:ascii="Times New Roman" w:hAnsi="Times New Roman" w:cs="Times New Roman"/>
          <w:b w:val="0"/>
          <w:noProof/>
          <w:sz w:val="24"/>
          <w:szCs w:val="24"/>
        </w:rPr>
        <w:fldChar w:fldCharType="end"/>
      </w:r>
    </w:p>
    <w:p w14:paraId="62910836" w14:textId="687F7600" w:rsidR="00D6340F" w:rsidRPr="00D6340F" w:rsidRDefault="00D6340F" w:rsidP="00D6340F">
      <w:pPr>
        <w:pStyle w:val="TOC2"/>
        <w:rPr>
          <w:rFonts w:ascii="Times New Roman" w:hAnsi="Times New Roman" w:cs="Times New Roman"/>
          <w:b w:val="0"/>
          <w:noProof/>
          <w:kern w:val="2"/>
          <w:sz w:val="24"/>
          <w:szCs w:val="24"/>
          <w:lang w:val="en-IE"/>
          <w14:ligatures w14:val="standardContextual"/>
        </w:rPr>
      </w:pPr>
      <w:r w:rsidRPr="00D6340F">
        <w:rPr>
          <w:rFonts w:ascii="Times New Roman" w:hAnsi="Times New Roman" w:cs="Times New Roman"/>
          <w:b w:val="0"/>
          <w:noProof/>
          <w:sz w:val="24"/>
          <w:szCs w:val="24"/>
        </w:rPr>
        <w:t>2.1.2 Manage the information &amp; time effectively for proposal making</w:t>
      </w:r>
      <w:r w:rsidRPr="00D6340F">
        <w:rPr>
          <w:rFonts w:ascii="Times New Roman" w:hAnsi="Times New Roman" w:cs="Times New Roman"/>
          <w:b w:val="0"/>
          <w:noProof/>
          <w:sz w:val="24"/>
          <w:szCs w:val="24"/>
        </w:rPr>
        <w:tab/>
      </w:r>
      <w:r w:rsidRPr="00D6340F">
        <w:rPr>
          <w:rFonts w:ascii="Times New Roman" w:hAnsi="Times New Roman" w:cs="Times New Roman"/>
          <w:b w:val="0"/>
          <w:noProof/>
          <w:sz w:val="24"/>
          <w:szCs w:val="24"/>
        </w:rPr>
        <w:fldChar w:fldCharType="begin"/>
      </w:r>
      <w:r w:rsidRPr="00D6340F">
        <w:rPr>
          <w:rFonts w:ascii="Times New Roman" w:hAnsi="Times New Roman" w:cs="Times New Roman"/>
          <w:b w:val="0"/>
          <w:noProof/>
          <w:sz w:val="24"/>
          <w:szCs w:val="24"/>
        </w:rPr>
        <w:instrText xml:space="preserve"> PAGEREF _Toc226543666 \h </w:instrText>
      </w:r>
      <w:r w:rsidRPr="00D6340F">
        <w:rPr>
          <w:rFonts w:ascii="Times New Roman" w:hAnsi="Times New Roman" w:cs="Times New Roman"/>
          <w:b w:val="0"/>
          <w:noProof/>
          <w:sz w:val="24"/>
          <w:szCs w:val="24"/>
        </w:rPr>
      </w:r>
      <w:r w:rsidRPr="00D6340F">
        <w:rPr>
          <w:rFonts w:ascii="Times New Roman" w:hAnsi="Times New Roman" w:cs="Times New Roman"/>
          <w:b w:val="0"/>
          <w:noProof/>
          <w:sz w:val="24"/>
          <w:szCs w:val="24"/>
        </w:rPr>
        <w:fldChar w:fldCharType="separate"/>
      </w:r>
      <w:r w:rsidRPr="00D6340F">
        <w:rPr>
          <w:rFonts w:ascii="Times New Roman" w:hAnsi="Times New Roman" w:cs="Times New Roman"/>
          <w:b w:val="0"/>
          <w:noProof/>
          <w:sz w:val="24"/>
          <w:szCs w:val="24"/>
        </w:rPr>
        <w:t>4</w:t>
      </w:r>
      <w:r w:rsidRPr="00D6340F">
        <w:rPr>
          <w:rFonts w:ascii="Times New Roman" w:hAnsi="Times New Roman" w:cs="Times New Roman"/>
          <w:b w:val="0"/>
          <w:noProof/>
          <w:sz w:val="24"/>
          <w:szCs w:val="24"/>
        </w:rPr>
        <w:fldChar w:fldCharType="end"/>
      </w:r>
    </w:p>
    <w:p w14:paraId="70F4FBEC" w14:textId="0C080DB0" w:rsidR="00D6340F" w:rsidRPr="00D6340F" w:rsidRDefault="00D6340F" w:rsidP="00D6340F">
      <w:pPr>
        <w:pStyle w:val="TOC2"/>
        <w:rPr>
          <w:rFonts w:ascii="Times New Roman" w:hAnsi="Times New Roman" w:cs="Times New Roman"/>
          <w:b w:val="0"/>
          <w:noProof/>
          <w:kern w:val="2"/>
          <w:sz w:val="24"/>
          <w:szCs w:val="24"/>
          <w:lang w:val="en-IE"/>
          <w14:ligatures w14:val="standardContextual"/>
        </w:rPr>
      </w:pPr>
      <w:r w:rsidRPr="00D6340F">
        <w:rPr>
          <w:rFonts w:ascii="Times New Roman" w:hAnsi="Times New Roman" w:cs="Times New Roman"/>
          <w:b w:val="0"/>
          <w:noProof/>
          <w:color w:val="000000" w:themeColor="text1"/>
          <w:sz w:val="24"/>
          <w:szCs w:val="24"/>
        </w:rPr>
        <w:t>2.1.3 Brainstorm Options</w:t>
      </w:r>
      <w:r w:rsidRPr="00D6340F">
        <w:rPr>
          <w:rFonts w:ascii="Times New Roman" w:hAnsi="Times New Roman" w:cs="Times New Roman"/>
          <w:b w:val="0"/>
          <w:noProof/>
          <w:sz w:val="24"/>
          <w:szCs w:val="24"/>
        </w:rPr>
        <w:tab/>
      </w:r>
      <w:r w:rsidRPr="00D6340F">
        <w:rPr>
          <w:rFonts w:ascii="Times New Roman" w:hAnsi="Times New Roman" w:cs="Times New Roman"/>
          <w:b w:val="0"/>
          <w:noProof/>
          <w:sz w:val="24"/>
          <w:szCs w:val="24"/>
        </w:rPr>
        <w:fldChar w:fldCharType="begin"/>
      </w:r>
      <w:r w:rsidRPr="00D6340F">
        <w:rPr>
          <w:rFonts w:ascii="Times New Roman" w:hAnsi="Times New Roman" w:cs="Times New Roman"/>
          <w:b w:val="0"/>
          <w:noProof/>
          <w:sz w:val="24"/>
          <w:szCs w:val="24"/>
        </w:rPr>
        <w:instrText xml:space="preserve"> PAGEREF _Toc226543667 \h </w:instrText>
      </w:r>
      <w:r w:rsidRPr="00D6340F">
        <w:rPr>
          <w:rFonts w:ascii="Times New Roman" w:hAnsi="Times New Roman" w:cs="Times New Roman"/>
          <w:b w:val="0"/>
          <w:noProof/>
          <w:sz w:val="24"/>
          <w:szCs w:val="24"/>
        </w:rPr>
      </w:r>
      <w:r w:rsidRPr="00D6340F">
        <w:rPr>
          <w:rFonts w:ascii="Times New Roman" w:hAnsi="Times New Roman" w:cs="Times New Roman"/>
          <w:b w:val="0"/>
          <w:noProof/>
          <w:sz w:val="24"/>
          <w:szCs w:val="24"/>
        </w:rPr>
        <w:fldChar w:fldCharType="separate"/>
      </w:r>
      <w:r w:rsidRPr="00D6340F">
        <w:rPr>
          <w:rFonts w:ascii="Times New Roman" w:hAnsi="Times New Roman" w:cs="Times New Roman"/>
          <w:b w:val="0"/>
          <w:noProof/>
          <w:sz w:val="24"/>
          <w:szCs w:val="24"/>
        </w:rPr>
        <w:t>4</w:t>
      </w:r>
      <w:r w:rsidRPr="00D6340F">
        <w:rPr>
          <w:rFonts w:ascii="Times New Roman" w:hAnsi="Times New Roman" w:cs="Times New Roman"/>
          <w:b w:val="0"/>
          <w:noProof/>
          <w:sz w:val="24"/>
          <w:szCs w:val="24"/>
        </w:rPr>
        <w:fldChar w:fldCharType="end"/>
      </w:r>
    </w:p>
    <w:p w14:paraId="017173B1" w14:textId="5D59412D" w:rsidR="00D6340F" w:rsidRPr="00D6340F" w:rsidRDefault="00D6340F" w:rsidP="00D6340F">
      <w:pPr>
        <w:pStyle w:val="TOC2"/>
        <w:rPr>
          <w:rFonts w:ascii="Times New Roman" w:hAnsi="Times New Roman" w:cs="Times New Roman"/>
          <w:b w:val="0"/>
          <w:noProof/>
          <w:kern w:val="2"/>
          <w:sz w:val="24"/>
          <w:szCs w:val="24"/>
          <w:lang w:val="en-IE"/>
          <w14:ligatures w14:val="standardContextual"/>
        </w:rPr>
      </w:pPr>
      <w:r w:rsidRPr="00D6340F">
        <w:rPr>
          <w:rFonts w:ascii="Times New Roman" w:hAnsi="Times New Roman" w:cs="Times New Roman"/>
          <w:b w:val="0"/>
          <w:noProof/>
          <w:color w:val="000000" w:themeColor="text1"/>
          <w:sz w:val="24"/>
          <w:szCs w:val="24"/>
        </w:rPr>
        <w:t>2.1.4 Assign Procedural Roles</w:t>
      </w:r>
      <w:r w:rsidRPr="00D6340F">
        <w:rPr>
          <w:rFonts w:ascii="Times New Roman" w:hAnsi="Times New Roman" w:cs="Times New Roman"/>
          <w:b w:val="0"/>
          <w:noProof/>
          <w:sz w:val="24"/>
          <w:szCs w:val="24"/>
        </w:rPr>
        <w:tab/>
      </w:r>
      <w:r w:rsidRPr="00D6340F">
        <w:rPr>
          <w:rFonts w:ascii="Times New Roman" w:hAnsi="Times New Roman" w:cs="Times New Roman"/>
          <w:b w:val="0"/>
          <w:noProof/>
          <w:sz w:val="24"/>
          <w:szCs w:val="24"/>
        </w:rPr>
        <w:fldChar w:fldCharType="begin"/>
      </w:r>
      <w:r w:rsidRPr="00D6340F">
        <w:rPr>
          <w:rFonts w:ascii="Times New Roman" w:hAnsi="Times New Roman" w:cs="Times New Roman"/>
          <w:b w:val="0"/>
          <w:noProof/>
          <w:sz w:val="24"/>
          <w:szCs w:val="24"/>
        </w:rPr>
        <w:instrText xml:space="preserve"> PAGEREF _Toc226543668 \h </w:instrText>
      </w:r>
      <w:r w:rsidRPr="00D6340F">
        <w:rPr>
          <w:rFonts w:ascii="Times New Roman" w:hAnsi="Times New Roman" w:cs="Times New Roman"/>
          <w:b w:val="0"/>
          <w:noProof/>
          <w:sz w:val="24"/>
          <w:szCs w:val="24"/>
        </w:rPr>
      </w:r>
      <w:r w:rsidRPr="00D6340F">
        <w:rPr>
          <w:rFonts w:ascii="Times New Roman" w:hAnsi="Times New Roman" w:cs="Times New Roman"/>
          <w:b w:val="0"/>
          <w:noProof/>
          <w:sz w:val="24"/>
          <w:szCs w:val="24"/>
        </w:rPr>
        <w:fldChar w:fldCharType="separate"/>
      </w:r>
      <w:r w:rsidRPr="00D6340F">
        <w:rPr>
          <w:rFonts w:ascii="Times New Roman" w:hAnsi="Times New Roman" w:cs="Times New Roman"/>
          <w:b w:val="0"/>
          <w:noProof/>
          <w:sz w:val="24"/>
          <w:szCs w:val="24"/>
        </w:rPr>
        <w:t>4</w:t>
      </w:r>
      <w:r w:rsidRPr="00D6340F">
        <w:rPr>
          <w:rFonts w:ascii="Times New Roman" w:hAnsi="Times New Roman" w:cs="Times New Roman"/>
          <w:b w:val="0"/>
          <w:noProof/>
          <w:sz w:val="24"/>
          <w:szCs w:val="24"/>
        </w:rPr>
        <w:fldChar w:fldCharType="end"/>
      </w:r>
    </w:p>
    <w:p w14:paraId="786FF097" w14:textId="0BDB6132" w:rsidR="00D6340F" w:rsidRPr="00D6340F" w:rsidRDefault="00D6340F" w:rsidP="00D6340F">
      <w:pPr>
        <w:pStyle w:val="TOC2"/>
        <w:rPr>
          <w:rFonts w:ascii="Times New Roman" w:hAnsi="Times New Roman" w:cs="Times New Roman"/>
          <w:b w:val="0"/>
          <w:noProof/>
          <w:kern w:val="2"/>
          <w:sz w:val="24"/>
          <w:szCs w:val="24"/>
          <w:lang w:val="en-IE"/>
          <w14:ligatures w14:val="standardContextual"/>
        </w:rPr>
      </w:pPr>
      <w:r w:rsidRPr="00D6340F">
        <w:rPr>
          <w:rFonts w:ascii="Times New Roman" w:hAnsi="Times New Roman" w:cs="Times New Roman"/>
          <w:b w:val="0"/>
          <w:noProof/>
          <w:color w:val="000000" w:themeColor="text1"/>
          <w:sz w:val="24"/>
          <w:szCs w:val="24"/>
        </w:rPr>
        <w:t>2.1.5 Stay at the Table</w:t>
      </w:r>
      <w:r w:rsidRPr="00D6340F">
        <w:rPr>
          <w:rFonts w:ascii="Times New Roman" w:hAnsi="Times New Roman" w:cs="Times New Roman"/>
          <w:b w:val="0"/>
          <w:noProof/>
          <w:sz w:val="24"/>
          <w:szCs w:val="24"/>
        </w:rPr>
        <w:tab/>
      </w:r>
      <w:r w:rsidRPr="00D6340F">
        <w:rPr>
          <w:rFonts w:ascii="Times New Roman" w:hAnsi="Times New Roman" w:cs="Times New Roman"/>
          <w:b w:val="0"/>
          <w:noProof/>
          <w:sz w:val="24"/>
          <w:szCs w:val="24"/>
        </w:rPr>
        <w:fldChar w:fldCharType="begin"/>
      </w:r>
      <w:r w:rsidRPr="00D6340F">
        <w:rPr>
          <w:rFonts w:ascii="Times New Roman" w:hAnsi="Times New Roman" w:cs="Times New Roman"/>
          <w:b w:val="0"/>
          <w:noProof/>
          <w:sz w:val="24"/>
          <w:szCs w:val="24"/>
        </w:rPr>
        <w:instrText xml:space="preserve"> PAGEREF _Toc226543669 \h </w:instrText>
      </w:r>
      <w:r w:rsidRPr="00D6340F">
        <w:rPr>
          <w:rFonts w:ascii="Times New Roman" w:hAnsi="Times New Roman" w:cs="Times New Roman"/>
          <w:b w:val="0"/>
          <w:noProof/>
          <w:sz w:val="24"/>
          <w:szCs w:val="24"/>
        </w:rPr>
      </w:r>
      <w:r w:rsidRPr="00D6340F">
        <w:rPr>
          <w:rFonts w:ascii="Times New Roman" w:hAnsi="Times New Roman" w:cs="Times New Roman"/>
          <w:b w:val="0"/>
          <w:noProof/>
          <w:sz w:val="24"/>
          <w:szCs w:val="24"/>
        </w:rPr>
        <w:fldChar w:fldCharType="separate"/>
      </w:r>
      <w:r w:rsidRPr="00D6340F">
        <w:rPr>
          <w:rFonts w:ascii="Times New Roman" w:hAnsi="Times New Roman" w:cs="Times New Roman"/>
          <w:b w:val="0"/>
          <w:noProof/>
          <w:sz w:val="24"/>
          <w:szCs w:val="24"/>
        </w:rPr>
        <w:t>4</w:t>
      </w:r>
      <w:r w:rsidRPr="00D6340F">
        <w:rPr>
          <w:rFonts w:ascii="Times New Roman" w:hAnsi="Times New Roman" w:cs="Times New Roman"/>
          <w:b w:val="0"/>
          <w:noProof/>
          <w:sz w:val="24"/>
          <w:szCs w:val="24"/>
        </w:rPr>
        <w:fldChar w:fldCharType="end"/>
      </w:r>
    </w:p>
    <w:p w14:paraId="796DBFE6" w14:textId="15865C4A" w:rsidR="00D6340F" w:rsidRPr="00D6340F" w:rsidRDefault="00D6340F" w:rsidP="00D6340F">
      <w:pPr>
        <w:pStyle w:val="TOC2"/>
        <w:rPr>
          <w:rFonts w:ascii="Times New Roman" w:hAnsi="Times New Roman" w:cs="Times New Roman"/>
          <w:b w:val="0"/>
          <w:noProof/>
          <w:kern w:val="2"/>
          <w:sz w:val="24"/>
          <w:szCs w:val="24"/>
          <w:lang w:val="en-IE"/>
          <w14:ligatures w14:val="standardContextual"/>
        </w:rPr>
      </w:pPr>
      <w:r w:rsidRPr="00D6340F">
        <w:rPr>
          <w:rFonts w:ascii="Times New Roman" w:hAnsi="Times New Roman" w:cs="Times New Roman"/>
          <w:b w:val="0"/>
          <w:noProof/>
          <w:sz w:val="24"/>
          <w:szCs w:val="24"/>
        </w:rPr>
        <w:t>2.1.6 Encourage Equal Participation</w:t>
      </w:r>
      <w:r w:rsidRPr="00D6340F">
        <w:rPr>
          <w:rFonts w:ascii="Times New Roman" w:hAnsi="Times New Roman" w:cs="Times New Roman"/>
          <w:b w:val="0"/>
          <w:noProof/>
          <w:sz w:val="24"/>
          <w:szCs w:val="24"/>
        </w:rPr>
        <w:tab/>
      </w:r>
      <w:r w:rsidRPr="00D6340F">
        <w:rPr>
          <w:rFonts w:ascii="Times New Roman" w:hAnsi="Times New Roman" w:cs="Times New Roman"/>
          <w:b w:val="0"/>
          <w:noProof/>
          <w:sz w:val="24"/>
          <w:szCs w:val="24"/>
        </w:rPr>
        <w:fldChar w:fldCharType="begin"/>
      </w:r>
      <w:r w:rsidRPr="00D6340F">
        <w:rPr>
          <w:rFonts w:ascii="Times New Roman" w:hAnsi="Times New Roman" w:cs="Times New Roman"/>
          <w:b w:val="0"/>
          <w:noProof/>
          <w:sz w:val="24"/>
          <w:szCs w:val="24"/>
        </w:rPr>
        <w:instrText xml:space="preserve"> PAGEREF _Toc226543670 \h </w:instrText>
      </w:r>
      <w:r w:rsidRPr="00D6340F">
        <w:rPr>
          <w:rFonts w:ascii="Times New Roman" w:hAnsi="Times New Roman" w:cs="Times New Roman"/>
          <w:b w:val="0"/>
          <w:noProof/>
          <w:sz w:val="24"/>
          <w:szCs w:val="24"/>
        </w:rPr>
      </w:r>
      <w:r w:rsidRPr="00D6340F">
        <w:rPr>
          <w:rFonts w:ascii="Times New Roman" w:hAnsi="Times New Roman" w:cs="Times New Roman"/>
          <w:b w:val="0"/>
          <w:noProof/>
          <w:sz w:val="24"/>
          <w:szCs w:val="24"/>
        </w:rPr>
        <w:fldChar w:fldCharType="separate"/>
      </w:r>
      <w:r w:rsidRPr="00D6340F">
        <w:rPr>
          <w:rFonts w:ascii="Times New Roman" w:hAnsi="Times New Roman" w:cs="Times New Roman"/>
          <w:b w:val="0"/>
          <w:noProof/>
          <w:sz w:val="24"/>
          <w:szCs w:val="24"/>
        </w:rPr>
        <w:t>4</w:t>
      </w:r>
      <w:r w:rsidRPr="00D6340F">
        <w:rPr>
          <w:rFonts w:ascii="Times New Roman" w:hAnsi="Times New Roman" w:cs="Times New Roman"/>
          <w:b w:val="0"/>
          <w:noProof/>
          <w:sz w:val="24"/>
          <w:szCs w:val="24"/>
        </w:rPr>
        <w:fldChar w:fldCharType="end"/>
      </w:r>
    </w:p>
    <w:p w14:paraId="0267C748" w14:textId="364AC2EC" w:rsidR="00D6340F" w:rsidRPr="00D6340F" w:rsidRDefault="00D6340F" w:rsidP="00D6340F">
      <w:pPr>
        <w:pStyle w:val="TOC2"/>
        <w:rPr>
          <w:rFonts w:ascii="Times New Roman" w:hAnsi="Times New Roman" w:cs="Times New Roman"/>
          <w:b w:val="0"/>
          <w:noProof/>
          <w:kern w:val="2"/>
          <w:sz w:val="24"/>
          <w:szCs w:val="24"/>
          <w:lang w:val="en-IE"/>
          <w14:ligatures w14:val="standardContextual"/>
        </w:rPr>
      </w:pPr>
      <w:r w:rsidRPr="00D6340F">
        <w:rPr>
          <w:rFonts w:ascii="Times New Roman" w:hAnsi="Times New Roman" w:cs="Times New Roman"/>
          <w:b w:val="0"/>
          <w:noProof/>
          <w:sz w:val="24"/>
          <w:szCs w:val="24"/>
        </w:rPr>
        <w:t>2.2 Cross-Cultural Negotiations</w:t>
      </w:r>
      <w:r w:rsidRPr="00D6340F">
        <w:rPr>
          <w:rFonts w:ascii="Times New Roman" w:hAnsi="Times New Roman" w:cs="Times New Roman"/>
          <w:b w:val="0"/>
          <w:noProof/>
          <w:sz w:val="24"/>
          <w:szCs w:val="24"/>
        </w:rPr>
        <w:tab/>
      </w:r>
      <w:r w:rsidRPr="00D6340F">
        <w:rPr>
          <w:rFonts w:ascii="Times New Roman" w:hAnsi="Times New Roman" w:cs="Times New Roman"/>
          <w:b w:val="0"/>
          <w:noProof/>
          <w:sz w:val="24"/>
          <w:szCs w:val="24"/>
        </w:rPr>
        <w:fldChar w:fldCharType="begin"/>
      </w:r>
      <w:r w:rsidRPr="00D6340F">
        <w:rPr>
          <w:rFonts w:ascii="Times New Roman" w:hAnsi="Times New Roman" w:cs="Times New Roman"/>
          <w:b w:val="0"/>
          <w:noProof/>
          <w:sz w:val="24"/>
          <w:szCs w:val="24"/>
        </w:rPr>
        <w:instrText xml:space="preserve"> PAGEREF _Toc226543671 \h </w:instrText>
      </w:r>
      <w:r w:rsidRPr="00D6340F">
        <w:rPr>
          <w:rFonts w:ascii="Times New Roman" w:hAnsi="Times New Roman" w:cs="Times New Roman"/>
          <w:b w:val="0"/>
          <w:noProof/>
          <w:sz w:val="24"/>
          <w:szCs w:val="24"/>
        </w:rPr>
      </w:r>
      <w:r w:rsidRPr="00D6340F">
        <w:rPr>
          <w:rFonts w:ascii="Times New Roman" w:hAnsi="Times New Roman" w:cs="Times New Roman"/>
          <w:b w:val="0"/>
          <w:noProof/>
          <w:sz w:val="24"/>
          <w:szCs w:val="24"/>
        </w:rPr>
        <w:fldChar w:fldCharType="separate"/>
      </w:r>
      <w:r w:rsidRPr="00D6340F">
        <w:rPr>
          <w:rFonts w:ascii="Times New Roman" w:hAnsi="Times New Roman" w:cs="Times New Roman"/>
          <w:b w:val="0"/>
          <w:noProof/>
          <w:sz w:val="24"/>
          <w:szCs w:val="24"/>
        </w:rPr>
        <w:t>5</w:t>
      </w:r>
      <w:r w:rsidRPr="00D6340F">
        <w:rPr>
          <w:rFonts w:ascii="Times New Roman" w:hAnsi="Times New Roman" w:cs="Times New Roman"/>
          <w:b w:val="0"/>
          <w:noProof/>
          <w:sz w:val="24"/>
          <w:szCs w:val="24"/>
        </w:rPr>
        <w:fldChar w:fldCharType="end"/>
      </w:r>
    </w:p>
    <w:p w14:paraId="6254B7D9" w14:textId="349D5BFD" w:rsidR="00D6340F" w:rsidRPr="00D6340F" w:rsidRDefault="00D6340F" w:rsidP="00D6340F">
      <w:pPr>
        <w:pStyle w:val="TOC3"/>
        <w:tabs>
          <w:tab w:val="right" w:leader="middleDot" w:pos="9010"/>
        </w:tabs>
        <w:rPr>
          <w:rFonts w:ascii="Times New Roman" w:hAnsi="Times New Roman" w:cs="Times New Roman"/>
          <w:bCs/>
          <w:noProof/>
          <w:kern w:val="2"/>
          <w:sz w:val="24"/>
          <w:szCs w:val="24"/>
          <w:lang w:val="en-IE"/>
          <w14:ligatures w14:val="standardContextual"/>
        </w:rPr>
      </w:pPr>
      <w:r w:rsidRPr="00D6340F">
        <w:rPr>
          <w:rFonts w:ascii="Times New Roman" w:hAnsi="Times New Roman" w:cs="Times New Roman"/>
          <w:bCs/>
          <w:noProof/>
          <w:sz w:val="24"/>
          <w:szCs w:val="24"/>
        </w:rPr>
        <w:t>2.2.1 The Difficulties of Language</w:t>
      </w:r>
      <w:r w:rsidRPr="00D6340F">
        <w:rPr>
          <w:rFonts w:ascii="Times New Roman" w:hAnsi="Times New Roman" w:cs="Times New Roman"/>
          <w:bCs/>
          <w:noProof/>
          <w:sz w:val="24"/>
          <w:szCs w:val="24"/>
        </w:rPr>
        <w:tab/>
      </w:r>
      <w:r w:rsidRPr="00D6340F">
        <w:rPr>
          <w:rFonts w:ascii="Times New Roman" w:hAnsi="Times New Roman" w:cs="Times New Roman"/>
          <w:bCs/>
          <w:noProof/>
          <w:sz w:val="24"/>
          <w:szCs w:val="24"/>
        </w:rPr>
        <w:fldChar w:fldCharType="begin"/>
      </w:r>
      <w:r w:rsidRPr="00D6340F">
        <w:rPr>
          <w:rFonts w:ascii="Times New Roman" w:hAnsi="Times New Roman" w:cs="Times New Roman"/>
          <w:bCs/>
          <w:noProof/>
          <w:sz w:val="24"/>
          <w:szCs w:val="24"/>
        </w:rPr>
        <w:instrText xml:space="preserve"> PAGEREF _Toc226543672 \h </w:instrText>
      </w:r>
      <w:r w:rsidRPr="00D6340F">
        <w:rPr>
          <w:rFonts w:ascii="Times New Roman" w:hAnsi="Times New Roman" w:cs="Times New Roman"/>
          <w:bCs/>
          <w:noProof/>
          <w:sz w:val="24"/>
          <w:szCs w:val="24"/>
        </w:rPr>
      </w:r>
      <w:r w:rsidRPr="00D6340F">
        <w:rPr>
          <w:rFonts w:ascii="Times New Roman" w:hAnsi="Times New Roman" w:cs="Times New Roman"/>
          <w:bCs/>
          <w:noProof/>
          <w:sz w:val="24"/>
          <w:szCs w:val="24"/>
        </w:rPr>
        <w:fldChar w:fldCharType="separate"/>
      </w:r>
      <w:r w:rsidRPr="00D6340F">
        <w:rPr>
          <w:rFonts w:ascii="Times New Roman" w:hAnsi="Times New Roman" w:cs="Times New Roman"/>
          <w:bCs/>
          <w:noProof/>
          <w:sz w:val="24"/>
          <w:szCs w:val="24"/>
        </w:rPr>
        <w:t>5</w:t>
      </w:r>
      <w:r w:rsidRPr="00D6340F">
        <w:rPr>
          <w:rFonts w:ascii="Times New Roman" w:hAnsi="Times New Roman" w:cs="Times New Roman"/>
          <w:bCs/>
          <w:noProof/>
          <w:sz w:val="24"/>
          <w:szCs w:val="24"/>
        </w:rPr>
        <w:fldChar w:fldCharType="end"/>
      </w:r>
    </w:p>
    <w:p w14:paraId="671DDD7E" w14:textId="6408FB49" w:rsidR="00D6340F" w:rsidRPr="00D6340F" w:rsidRDefault="00D6340F" w:rsidP="00D6340F">
      <w:pPr>
        <w:pStyle w:val="TOC3"/>
        <w:tabs>
          <w:tab w:val="right" w:leader="middleDot" w:pos="9010"/>
        </w:tabs>
        <w:rPr>
          <w:rFonts w:ascii="Times New Roman" w:hAnsi="Times New Roman" w:cs="Times New Roman"/>
          <w:bCs/>
          <w:noProof/>
          <w:kern w:val="2"/>
          <w:sz w:val="24"/>
          <w:szCs w:val="24"/>
          <w:lang w:val="en-IE"/>
          <w14:ligatures w14:val="standardContextual"/>
        </w:rPr>
      </w:pPr>
      <w:r w:rsidRPr="00D6340F">
        <w:rPr>
          <w:rFonts w:ascii="Times New Roman" w:hAnsi="Times New Roman" w:cs="Times New Roman"/>
          <w:bCs/>
          <w:noProof/>
          <w:sz w:val="24"/>
          <w:szCs w:val="24"/>
        </w:rPr>
        <w:t>2.2.2 Prepare for Possible Cultural Barriers</w:t>
      </w:r>
      <w:r w:rsidRPr="00D6340F">
        <w:rPr>
          <w:rFonts w:ascii="Times New Roman" w:hAnsi="Times New Roman" w:cs="Times New Roman"/>
          <w:bCs/>
          <w:noProof/>
          <w:sz w:val="24"/>
          <w:szCs w:val="24"/>
        </w:rPr>
        <w:tab/>
      </w:r>
      <w:r w:rsidRPr="00D6340F">
        <w:rPr>
          <w:rFonts w:ascii="Times New Roman" w:hAnsi="Times New Roman" w:cs="Times New Roman"/>
          <w:bCs/>
          <w:noProof/>
          <w:sz w:val="24"/>
          <w:szCs w:val="24"/>
        </w:rPr>
        <w:fldChar w:fldCharType="begin"/>
      </w:r>
      <w:r w:rsidRPr="00D6340F">
        <w:rPr>
          <w:rFonts w:ascii="Times New Roman" w:hAnsi="Times New Roman" w:cs="Times New Roman"/>
          <w:bCs/>
          <w:noProof/>
          <w:sz w:val="24"/>
          <w:szCs w:val="24"/>
        </w:rPr>
        <w:instrText xml:space="preserve"> PAGEREF _Toc226543673 \h </w:instrText>
      </w:r>
      <w:r w:rsidRPr="00D6340F">
        <w:rPr>
          <w:rFonts w:ascii="Times New Roman" w:hAnsi="Times New Roman" w:cs="Times New Roman"/>
          <w:bCs/>
          <w:noProof/>
          <w:sz w:val="24"/>
          <w:szCs w:val="24"/>
        </w:rPr>
      </w:r>
      <w:r w:rsidRPr="00D6340F">
        <w:rPr>
          <w:rFonts w:ascii="Times New Roman" w:hAnsi="Times New Roman" w:cs="Times New Roman"/>
          <w:bCs/>
          <w:noProof/>
          <w:sz w:val="24"/>
          <w:szCs w:val="24"/>
        </w:rPr>
        <w:fldChar w:fldCharType="separate"/>
      </w:r>
      <w:r w:rsidRPr="00D6340F">
        <w:rPr>
          <w:rFonts w:ascii="Times New Roman" w:hAnsi="Times New Roman" w:cs="Times New Roman"/>
          <w:bCs/>
          <w:noProof/>
          <w:sz w:val="24"/>
          <w:szCs w:val="24"/>
        </w:rPr>
        <w:t>5</w:t>
      </w:r>
      <w:r w:rsidRPr="00D6340F">
        <w:rPr>
          <w:rFonts w:ascii="Times New Roman" w:hAnsi="Times New Roman" w:cs="Times New Roman"/>
          <w:bCs/>
          <w:noProof/>
          <w:sz w:val="24"/>
          <w:szCs w:val="24"/>
        </w:rPr>
        <w:fldChar w:fldCharType="end"/>
      </w:r>
    </w:p>
    <w:p w14:paraId="7FC71D8F" w14:textId="6ECEB0CB" w:rsidR="00D6340F" w:rsidRPr="00D6340F" w:rsidRDefault="00D6340F" w:rsidP="00D6340F">
      <w:pPr>
        <w:pStyle w:val="TOC2"/>
        <w:rPr>
          <w:rFonts w:ascii="Times New Roman" w:hAnsi="Times New Roman" w:cs="Times New Roman"/>
          <w:b w:val="0"/>
          <w:noProof/>
          <w:kern w:val="2"/>
          <w:sz w:val="24"/>
          <w:szCs w:val="24"/>
          <w:lang w:val="en-IE"/>
          <w14:ligatures w14:val="standardContextual"/>
        </w:rPr>
      </w:pPr>
      <w:r w:rsidRPr="00D6340F">
        <w:rPr>
          <w:rFonts w:ascii="Times New Roman" w:hAnsi="Times New Roman" w:cs="Times New Roman"/>
          <w:b w:val="0"/>
          <w:noProof/>
          <w:sz w:val="24"/>
          <w:szCs w:val="24"/>
        </w:rPr>
        <w:t>2.3 Business and Diplomatic Negotiation</w:t>
      </w:r>
      <w:r w:rsidRPr="00D6340F">
        <w:rPr>
          <w:rFonts w:ascii="Times New Roman" w:hAnsi="Times New Roman" w:cs="Times New Roman"/>
          <w:b w:val="0"/>
          <w:noProof/>
          <w:sz w:val="24"/>
          <w:szCs w:val="24"/>
        </w:rPr>
        <w:tab/>
      </w:r>
      <w:r w:rsidRPr="00D6340F">
        <w:rPr>
          <w:rFonts w:ascii="Times New Roman" w:hAnsi="Times New Roman" w:cs="Times New Roman"/>
          <w:b w:val="0"/>
          <w:noProof/>
          <w:sz w:val="24"/>
          <w:szCs w:val="24"/>
        </w:rPr>
        <w:fldChar w:fldCharType="begin"/>
      </w:r>
      <w:r w:rsidRPr="00D6340F">
        <w:rPr>
          <w:rFonts w:ascii="Times New Roman" w:hAnsi="Times New Roman" w:cs="Times New Roman"/>
          <w:b w:val="0"/>
          <w:noProof/>
          <w:sz w:val="24"/>
          <w:szCs w:val="24"/>
        </w:rPr>
        <w:instrText xml:space="preserve"> PAGEREF _Toc226543674 \h </w:instrText>
      </w:r>
      <w:r w:rsidRPr="00D6340F">
        <w:rPr>
          <w:rFonts w:ascii="Times New Roman" w:hAnsi="Times New Roman" w:cs="Times New Roman"/>
          <w:b w:val="0"/>
          <w:noProof/>
          <w:sz w:val="24"/>
          <w:szCs w:val="24"/>
        </w:rPr>
      </w:r>
      <w:r w:rsidRPr="00D6340F">
        <w:rPr>
          <w:rFonts w:ascii="Times New Roman" w:hAnsi="Times New Roman" w:cs="Times New Roman"/>
          <w:b w:val="0"/>
          <w:noProof/>
          <w:sz w:val="24"/>
          <w:szCs w:val="24"/>
        </w:rPr>
        <w:fldChar w:fldCharType="separate"/>
      </w:r>
      <w:r w:rsidRPr="00D6340F">
        <w:rPr>
          <w:rFonts w:ascii="Times New Roman" w:hAnsi="Times New Roman" w:cs="Times New Roman"/>
          <w:b w:val="0"/>
          <w:noProof/>
          <w:sz w:val="24"/>
          <w:szCs w:val="24"/>
        </w:rPr>
        <w:t>6</w:t>
      </w:r>
      <w:r w:rsidRPr="00D6340F">
        <w:rPr>
          <w:rFonts w:ascii="Times New Roman" w:hAnsi="Times New Roman" w:cs="Times New Roman"/>
          <w:b w:val="0"/>
          <w:noProof/>
          <w:sz w:val="24"/>
          <w:szCs w:val="24"/>
        </w:rPr>
        <w:fldChar w:fldCharType="end"/>
      </w:r>
    </w:p>
    <w:p w14:paraId="14C601A5" w14:textId="5405CB8A" w:rsidR="00D6340F" w:rsidRPr="00D6340F" w:rsidRDefault="00D6340F" w:rsidP="00D6340F">
      <w:pPr>
        <w:pStyle w:val="TOC1"/>
        <w:tabs>
          <w:tab w:val="right" w:leader="middleDot" w:pos="9010"/>
        </w:tabs>
        <w:spacing w:before="0"/>
        <w:rPr>
          <w:rFonts w:ascii="Times New Roman" w:hAnsi="Times New Roman" w:cs="Times New Roman"/>
          <w:b w:val="0"/>
          <w:i w:val="0"/>
          <w:iCs w:val="0"/>
          <w:noProof/>
          <w:kern w:val="2"/>
          <w:lang w:val="en-IE"/>
          <w14:ligatures w14:val="standardContextual"/>
        </w:rPr>
      </w:pPr>
      <w:r w:rsidRPr="00D6340F">
        <w:rPr>
          <w:rFonts w:ascii="Times New Roman" w:hAnsi="Times New Roman" w:cs="Times New Roman"/>
          <w:b w:val="0"/>
          <w:i w:val="0"/>
          <w:iCs w:val="0"/>
          <w:noProof/>
        </w:rPr>
        <w:t>3. Procedural Guide of the BRI Simulation</w:t>
      </w:r>
      <w:r w:rsidRPr="00D6340F">
        <w:rPr>
          <w:rFonts w:ascii="Times New Roman" w:hAnsi="Times New Roman" w:cs="Times New Roman"/>
          <w:b w:val="0"/>
          <w:i w:val="0"/>
          <w:iCs w:val="0"/>
          <w:noProof/>
        </w:rPr>
        <w:tab/>
      </w:r>
      <w:r w:rsidRPr="00D6340F">
        <w:rPr>
          <w:rFonts w:ascii="Times New Roman" w:hAnsi="Times New Roman" w:cs="Times New Roman"/>
          <w:b w:val="0"/>
          <w:i w:val="0"/>
          <w:iCs w:val="0"/>
          <w:noProof/>
        </w:rPr>
        <w:fldChar w:fldCharType="begin"/>
      </w:r>
      <w:r w:rsidRPr="00D6340F">
        <w:rPr>
          <w:rFonts w:ascii="Times New Roman" w:hAnsi="Times New Roman" w:cs="Times New Roman"/>
          <w:b w:val="0"/>
          <w:i w:val="0"/>
          <w:iCs w:val="0"/>
          <w:noProof/>
        </w:rPr>
        <w:instrText xml:space="preserve"> PAGEREF _Toc226543675 \h </w:instrText>
      </w:r>
      <w:r w:rsidRPr="00D6340F">
        <w:rPr>
          <w:rFonts w:ascii="Times New Roman" w:hAnsi="Times New Roman" w:cs="Times New Roman"/>
          <w:b w:val="0"/>
          <w:i w:val="0"/>
          <w:iCs w:val="0"/>
          <w:noProof/>
        </w:rPr>
      </w:r>
      <w:r w:rsidRPr="00D6340F">
        <w:rPr>
          <w:rFonts w:ascii="Times New Roman" w:hAnsi="Times New Roman" w:cs="Times New Roman"/>
          <w:b w:val="0"/>
          <w:i w:val="0"/>
          <w:iCs w:val="0"/>
          <w:noProof/>
        </w:rPr>
        <w:fldChar w:fldCharType="separate"/>
      </w:r>
      <w:r w:rsidRPr="00D6340F">
        <w:rPr>
          <w:rFonts w:ascii="Times New Roman" w:hAnsi="Times New Roman" w:cs="Times New Roman"/>
          <w:b w:val="0"/>
          <w:i w:val="0"/>
          <w:iCs w:val="0"/>
          <w:noProof/>
        </w:rPr>
        <w:t>7</w:t>
      </w:r>
      <w:r w:rsidRPr="00D6340F">
        <w:rPr>
          <w:rFonts w:ascii="Times New Roman" w:hAnsi="Times New Roman" w:cs="Times New Roman"/>
          <w:b w:val="0"/>
          <w:i w:val="0"/>
          <w:iCs w:val="0"/>
          <w:noProof/>
        </w:rPr>
        <w:fldChar w:fldCharType="end"/>
      </w:r>
    </w:p>
    <w:p w14:paraId="0B39D2D0" w14:textId="2848086D" w:rsidR="00D6340F" w:rsidRPr="00D6340F" w:rsidRDefault="00D6340F" w:rsidP="00D6340F">
      <w:pPr>
        <w:pStyle w:val="TOC2"/>
        <w:rPr>
          <w:rFonts w:ascii="Times New Roman" w:hAnsi="Times New Roman" w:cs="Times New Roman"/>
          <w:b w:val="0"/>
          <w:noProof/>
          <w:kern w:val="2"/>
          <w:sz w:val="24"/>
          <w:szCs w:val="24"/>
          <w:lang w:val="en-IE"/>
          <w14:ligatures w14:val="standardContextual"/>
        </w:rPr>
      </w:pPr>
      <w:r w:rsidRPr="00D6340F">
        <w:rPr>
          <w:rFonts w:ascii="Times New Roman" w:hAnsi="Times New Roman" w:cs="Times New Roman"/>
          <w:b w:val="0"/>
          <w:noProof/>
          <w:sz w:val="24"/>
          <w:szCs w:val="24"/>
        </w:rPr>
        <w:t>3.1 Acronyms &amp; Glossary</w:t>
      </w:r>
      <w:r w:rsidRPr="00D6340F">
        <w:rPr>
          <w:rFonts w:ascii="Times New Roman" w:hAnsi="Times New Roman" w:cs="Times New Roman"/>
          <w:b w:val="0"/>
          <w:noProof/>
          <w:sz w:val="24"/>
          <w:szCs w:val="24"/>
        </w:rPr>
        <w:tab/>
      </w:r>
      <w:r w:rsidRPr="00D6340F">
        <w:rPr>
          <w:rFonts w:ascii="Times New Roman" w:hAnsi="Times New Roman" w:cs="Times New Roman"/>
          <w:b w:val="0"/>
          <w:noProof/>
          <w:sz w:val="24"/>
          <w:szCs w:val="24"/>
        </w:rPr>
        <w:fldChar w:fldCharType="begin"/>
      </w:r>
      <w:r w:rsidRPr="00D6340F">
        <w:rPr>
          <w:rFonts w:ascii="Times New Roman" w:hAnsi="Times New Roman" w:cs="Times New Roman"/>
          <w:b w:val="0"/>
          <w:noProof/>
          <w:sz w:val="24"/>
          <w:szCs w:val="24"/>
        </w:rPr>
        <w:instrText xml:space="preserve"> PAGEREF _Toc226543676 \h </w:instrText>
      </w:r>
      <w:r w:rsidRPr="00D6340F">
        <w:rPr>
          <w:rFonts w:ascii="Times New Roman" w:hAnsi="Times New Roman" w:cs="Times New Roman"/>
          <w:b w:val="0"/>
          <w:noProof/>
          <w:sz w:val="24"/>
          <w:szCs w:val="24"/>
        </w:rPr>
      </w:r>
      <w:r w:rsidRPr="00D6340F">
        <w:rPr>
          <w:rFonts w:ascii="Times New Roman" w:hAnsi="Times New Roman" w:cs="Times New Roman"/>
          <w:b w:val="0"/>
          <w:noProof/>
          <w:sz w:val="24"/>
          <w:szCs w:val="24"/>
        </w:rPr>
        <w:fldChar w:fldCharType="separate"/>
      </w:r>
      <w:r w:rsidRPr="00D6340F">
        <w:rPr>
          <w:rFonts w:ascii="Times New Roman" w:hAnsi="Times New Roman" w:cs="Times New Roman"/>
          <w:b w:val="0"/>
          <w:noProof/>
          <w:sz w:val="24"/>
          <w:szCs w:val="24"/>
        </w:rPr>
        <w:t>7</w:t>
      </w:r>
      <w:r w:rsidRPr="00D6340F">
        <w:rPr>
          <w:rFonts w:ascii="Times New Roman" w:hAnsi="Times New Roman" w:cs="Times New Roman"/>
          <w:b w:val="0"/>
          <w:noProof/>
          <w:sz w:val="24"/>
          <w:szCs w:val="24"/>
        </w:rPr>
        <w:fldChar w:fldCharType="end"/>
      </w:r>
    </w:p>
    <w:p w14:paraId="44592E0F" w14:textId="10393496" w:rsidR="00D6340F" w:rsidRPr="00D6340F" w:rsidRDefault="00D6340F" w:rsidP="00D6340F">
      <w:pPr>
        <w:pStyle w:val="TOC2"/>
        <w:rPr>
          <w:rFonts w:ascii="Times New Roman" w:hAnsi="Times New Roman" w:cs="Times New Roman"/>
          <w:b w:val="0"/>
          <w:noProof/>
          <w:kern w:val="2"/>
          <w:sz w:val="24"/>
          <w:szCs w:val="24"/>
          <w:lang w:val="en-IE"/>
          <w14:ligatures w14:val="standardContextual"/>
        </w:rPr>
      </w:pPr>
      <w:r w:rsidRPr="00D6340F">
        <w:rPr>
          <w:rFonts w:ascii="Times New Roman" w:hAnsi="Times New Roman" w:cs="Times New Roman"/>
          <w:b w:val="0"/>
          <w:noProof/>
          <w:sz w:val="24"/>
          <w:szCs w:val="24"/>
        </w:rPr>
        <w:t>3.2 Introduction</w:t>
      </w:r>
      <w:r w:rsidRPr="00D6340F">
        <w:rPr>
          <w:rFonts w:ascii="Times New Roman" w:hAnsi="Times New Roman" w:cs="Times New Roman"/>
          <w:b w:val="0"/>
          <w:noProof/>
          <w:sz w:val="24"/>
          <w:szCs w:val="24"/>
        </w:rPr>
        <w:tab/>
      </w:r>
      <w:r w:rsidRPr="00D6340F">
        <w:rPr>
          <w:rFonts w:ascii="Times New Roman" w:hAnsi="Times New Roman" w:cs="Times New Roman"/>
          <w:b w:val="0"/>
          <w:noProof/>
          <w:sz w:val="24"/>
          <w:szCs w:val="24"/>
        </w:rPr>
        <w:fldChar w:fldCharType="begin"/>
      </w:r>
      <w:r w:rsidRPr="00D6340F">
        <w:rPr>
          <w:rFonts w:ascii="Times New Roman" w:hAnsi="Times New Roman" w:cs="Times New Roman"/>
          <w:b w:val="0"/>
          <w:noProof/>
          <w:sz w:val="24"/>
          <w:szCs w:val="24"/>
        </w:rPr>
        <w:instrText xml:space="preserve"> PAGEREF _Toc226543677 \h </w:instrText>
      </w:r>
      <w:r w:rsidRPr="00D6340F">
        <w:rPr>
          <w:rFonts w:ascii="Times New Roman" w:hAnsi="Times New Roman" w:cs="Times New Roman"/>
          <w:b w:val="0"/>
          <w:noProof/>
          <w:sz w:val="24"/>
          <w:szCs w:val="24"/>
        </w:rPr>
      </w:r>
      <w:r w:rsidRPr="00D6340F">
        <w:rPr>
          <w:rFonts w:ascii="Times New Roman" w:hAnsi="Times New Roman" w:cs="Times New Roman"/>
          <w:b w:val="0"/>
          <w:noProof/>
          <w:sz w:val="24"/>
          <w:szCs w:val="24"/>
        </w:rPr>
        <w:fldChar w:fldCharType="separate"/>
      </w:r>
      <w:r w:rsidRPr="00D6340F">
        <w:rPr>
          <w:rFonts w:ascii="Times New Roman" w:hAnsi="Times New Roman" w:cs="Times New Roman"/>
          <w:b w:val="0"/>
          <w:noProof/>
          <w:sz w:val="24"/>
          <w:szCs w:val="24"/>
        </w:rPr>
        <w:t>7</w:t>
      </w:r>
      <w:r w:rsidRPr="00D6340F">
        <w:rPr>
          <w:rFonts w:ascii="Times New Roman" w:hAnsi="Times New Roman" w:cs="Times New Roman"/>
          <w:b w:val="0"/>
          <w:noProof/>
          <w:sz w:val="24"/>
          <w:szCs w:val="24"/>
        </w:rPr>
        <w:fldChar w:fldCharType="end"/>
      </w:r>
    </w:p>
    <w:p w14:paraId="2C48CDA4" w14:textId="75EF1200" w:rsidR="00D6340F" w:rsidRPr="00D6340F" w:rsidRDefault="00D6340F" w:rsidP="00D6340F">
      <w:pPr>
        <w:pStyle w:val="TOC3"/>
        <w:tabs>
          <w:tab w:val="right" w:leader="middleDot" w:pos="9010"/>
        </w:tabs>
        <w:rPr>
          <w:rFonts w:ascii="Times New Roman" w:hAnsi="Times New Roman" w:cs="Times New Roman"/>
          <w:bCs/>
          <w:noProof/>
          <w:kern w:val="2"/>
          <w:sz w:val="24"/>
          <w:szCs w:val="24"/>
          <w:lang w:val="en-IE"/>
          <w14:ligatures w14:val="standardContextual"/>
        </w:rPr>
      </w:pPr>
      <w:r w:rsidRPr="00D6340F">
        <w:rPr>
          <w:rFonts w:ascii="Times New Roman" w:hAnsi="Times New Roman" w:cs="Times New Roman"/>
          <w:bCs/>
          <w:noProof/>
          <w:sz w:val="24"/>
          <w:szCs w:val="24"/>
        </w:rPr>
        <w:t>3.2.1 The Goal of the Simulation</w:t>
      </w:r>
      <w:r w:rsidRPr="00D6340F">
        <w:rPr>
          <w:rFonts w:ascii="Times New Roman" w:hAnsi="Times New Roman" w:cs="Times New Roman"/>
          <w:bCs/>
          <w:noProof/>
          <w:sz w:val="24"/>
          <w:szCs w:val="24"/>
        </w:rPr>
        <w:tab/>
      </w:r>
      <w:r w:rsidRPr="00D6340F">
        <w:rPr>
          <w:rFonts w:ascii="Times New Roman" w:hAnsi="Times New Roman" w:cs="Times New Roman"/>
          <w:bCs/>
          <w:noProof/>
          <w:sz w:val="24"/>
          <w:szCs w:val="24"/>
        </w:rPr>
        <w:fldChar w:fldCharType="begin"/>
      </w:r>
      <w:r w:rsidRPr="00D6340F">
        <w:rPr>
          <w:rFonts w:ascii="Times New Roman" w:hAnsi="Times New Roman" w:cs="Times New Roman"/>
          <w:bCs/>
          <w:noProof/>
          <w:sz w:val="24"/>
          <w:szCs w:val="24"/>
        </w:rPr>
        <w:instrText xml:space="preserve"> PAGEREF _Toc226543678 \h </w:instrText>
      </w:r>
      <w:r w:rsidRPr="00D6340F">
        <w:rPr>
          <w:rFonts w:ascii="Times New Roman" w:hAnsi="Times New Roman" w:cs="Times New Roman"/>
          <w:bCs/>
          <w:noProof/>
          <w:sz w:val="24"/>
          <w:szCs w:val="24"/>
        </w:rPr>
      </w:r>
      <w:r w:rsidRPr="00D6340F">
        <w:rPr>
          <w:rFonts w:ascii="Times New Roman" w:hAnsi="Times New Roman" w:cs="Times New Roman"/>
          <w:bCs/>
          <w:noProof/>
          <w:sz w:val="24"/>
          <w:szCs w:val="24"/>
        </w:rPr>
        <w:fldChar w:fldCharType="separate"/>
      </w:r>
      <w:r w:rsidRPr="00D6340F">
        <w:rPr>
          <w:rFonts w:ascii="Times New Roman" w:hAnsi="Times New Roman" w:cs="Times New Roman"/>
          <w:bCs/>
          <w:noProof/>
          <w:sz w:val="24"/>
          <w:szCs w:val="24"/>
        </w:rPr>
        <w:t>7</w:t>
      </w:r>
      <w:r w:rsidRPr="00D6340F">
        <w:rPr>
          <w:rFonts w:ascii="Times New Roman" w:hAnsi="Times New Roman" w:cs="Times New Roman"/>
          <w:bCs/>
          <w:noProof/>
          <w:sz w:val="24"/>
          <w:szCs w:val="24"/>
        </w:rPr>
        <w:fldChar w:fldCharType="end"/>
      </w:r>
    </w:p>
    <w:p w14:paraId="0005DE67" w14:textId="644B38F2" w:rsidR="00D6340F" w:rsidRPr="00D6340F" w:rsidRDefault="00D6340F" w:rsidP="00D6340F">
      <w:pPr>
        <w:pStyle w:val="TOC3"/>
        <w:tabs>
          <w:tab w:val="right" w:leader="middleDot" w:pos="9010"/>
        </w:tabs>
        <w:rPr>
          <w:rFonts w:ascii="Times New Roman" w:hAnsi="Times New Roman" w:cs="Times New Roman"/>
          <w:bCs/>
          <w:noProof/>
          <w:kern w:val="2"/>
          <w:sz w:val="24"/>
          <w:szCs w:val="24"/>
          <w:lang w:val="en-IE"/>
          <w14:ligatures w14:val="standardContextual"/>
        </w:rPr>
      </w:pPr>
      <w:r w:rsidRPr="00D6340F">
        <w:rPr>
          <w:rFonts w:ascii="Times New Roman" w:hAnsi="Times New Roman" w:cs="Times New Roman"/>
          <w:bCs/>
          <w:noProof/>
          <w:sz w:val="24"/>
          <w:szCs w:val="24"/>
        </w:rPr>
        <w:t>3.2.2 About the Belt and the Road Initiative</w:t>
      </w:r>
      <w:r w:rsidRPr="00D6340F">
        <w:rPr>
          <w:rFonts w:ascii="Times New Roman" w:hAnsi="Times New Roman" w:cs="Times New Roman"/>
          <w:bCs/>
          <w:noProof/>
          <w:sz w:val="24"/>
          <w:szCs w:val="24"/>
        </w:rPr>
        <w:tab/>
      </w:r>
      <w:r w:rsidRPr="00D6340F">
        <w:rPr>
          <w:rFonts w:ascii="Times New Roman" w:hAnsi="Times New Roman" w:cs="Times New Roman"/>
          <w:bCs/>
          <w:noProof/>
          <w:sz w:val="24"/>
          <w:szCs w:val="24"/>
        </w:rPr>
        <w:fldChar w:fldCharType="begin"/>
      </w:r>
      <w:r w:rsidRPr="00D6340F">
        <w:rPr>
          <w:rFonts w:ascii="Times New Roman" w:hAnsi="Times New Roman" w:cs="Times New Roman"/>
          <w:bCs/>
          <w:noProof/>
          <w:sz w:val="24"/>
          <w:szCs w:val="24"/>
        </w:rPr>
        <w:instrText xml:space="preserve"> PAGEREF _Toc226543679 \h </w:instrText>
      </w:r>
      <w:r w:rsidRPr="00D6340F">
        <w:rPr>
          <w:rFonts w:ascii="Times New Roman" w:hAnsi="Times New Roman" w:cs="Times New Roman"/>
          <w:bCs/>
          <w:noProof/>
          <w:sz w:val="24"/>
          <w:szCs w:val="24"/>
        </w:rPr>
      </w:r>
      <w:r w:rsidRPr="00D6340F">
        <w:rPr>
          <w:rFonts w:ascii="Times New Roman" w:hAnsi="Times New Roman" w:cs="Times New Roman"/>
          <w:bCs/>
          <w:noProof/>
          <w:sz w:val="24"/>
          <w:szCs w:val="24"/>
        </w:rPr>
        <w:fldChar w:fldCharType="separate"/>
      </w:r>
      <w:r w:rsidRPr="00D6340F">
        <w:rPr>
          <w:rFonts w:ascii="Times New Roman" w:hAnsi="Times New Roman" w:cs="Times New Roman"/>
          <w:bCs/>
          <w:noProof/>
          <w:sz w:val="24"/>
          <w:szCs w:val="24"/>
        </w:rPr>
        <w:t>9</w:t>
      </w:r>
      <w:r w:rsidRPr="00D6340F">
        <w:rPr>
          <w:rFonts w:ascii="Times New Roman" w:hAnsi="Times New Roman" w:cs="Times New Roman"/>
          <w:bCs/>
          <w:noProof/>
          <w:sz w:val="24"/>
          <w:szCs w:val="24"/>
        </w:rPr>
        <w:fldChar w:fldCharType="end"/>
      </w:r>
    </w:p>
    <w:p w14:paraId="7C31D661" w14:textId="5845A14C" w:rsidR="00D6340F" w:rsidRPr="00D6340F" w:rsidRDefault="00D6340F" w:rsidP="00D6340F">
      <w:pPr>
        <w:pStyle w:val="TOC2"/>
        <w:rPr>
          <w:rFonts w:ascii="Times New Roman" w:hAnsi="Times New Roman" w:cs="Times New Roman"/>
          <w:b w:val="0"/>
          <w:noProof/>
          <w:kern w:val="2"/>
          <w:sz w:val="24"/>
          <w:szCs w:val="24"/>
          <w:lang w:val="en-IE"/>
          <w14:ligatures w14:val="standardContextual"/>
        </w:rPr>
      </w:pPr>
      <w:r w:rsidRPr="00D6340F">
        <w:rPr>
          <w:rFonts w:ascii="Times New Roman" w:hAnsi="Times New Roman" w:cs="Times New Roman"/>
          <w:b w:val="0"/>
          <w:noProof/>
          <w:sz w:val="24"/>
          <w:szCs w:val="24"/>
        </w:rPr>
        <w:t>3.3 Preparing for the Negotiation</w:t>
      </w:r>
      <w:r w:rsidRPr="00D6340F">
        <w:rPr>
          <w:rFonts w:ascii="Times New Roman" w:hAnsi="Times New Roman" w:cs="Times New Roman"/>
          <w:b w:val="0"/>
          <w:noProof/>
          <w:sz w:val="24"/>
          <w:szCs w:val="24"/>
        </w:rPr>
        <w:tab/>
      </w:r>
      <w:r w:rsidRPr="00D6340F">
        <w:rPr>
          <w:rFonts w:ascii="Times New Roman" w:hAnsi="Times New Roman" w:cs="Times New Roman"/>
          <w:b w:val="0"/>
          <w:noProof/>
          <w:sz w:val="24"/>
          <w:szCs w:val="24"/>
        </w:rPr>
        <w:fldChar w:fldCharType="begin"/>
      </w:r>
      <w:r w:rsidRPr="00D6340F">
        <w:rPr>
          <w:rFonts w:ascii="Times New Roman" w:hAnsi="Times New Roman" w:cs="Times New Roman"/>
          <w:b w:val="0"/>
          <w:noProof/>
          <w:sz w:val="24"/>
          <w:szCs w:val="24"/>
        </w:rPr>
        <w:instrText xml:space="preserve"> PAGEREF _Toc226543680 \h </w:instrText>
      </w:r>
      <w:r w:rsidRPr="00D6340F">
        <w:rPr>
          <w:rFonts w:ascii="Times New Roman" w:hAnsi="Times New Roman" w:cs="Times New Roman"/>
          <w:b w:val="0"/>
          <w:noProof/>
          <w:sz w:val="24"/>
          <w:szCs w:val="24"/>
        </w:rPr>
      </w:r>
      <w:r w:rsidRPr="00D6340F">
        <w:rPr>
          <w:rFonts w:ascii="Times New Roman" w:hAnsi="Times New Roman" w:cs="Times New Roman"/>
          <w:b w:val="0"/>
          <w:noProof/>
          <w:sz w:val="24"/>
          <w:szCs w:val="24"/>
        </w:rPr>
        <w:fldChar w:fldCharType="separate"/>
      </w:r>
      <w:r w:rsidRPr="00D6340F">
        <w:rPr>
          <w:rFonts w:ascii="Times New Roman" w:hAnsi="Times New Roman" w:cs="Times New Roman"/>
          <w:b w:val="0"/>
          <w:noProof/>
          <w:sz w:val="24"/>
          <w:szCs w:val="24"/>
        </w:rPr>
        <w:t>9</w:t>
      </w:r>
      <w:r w:rsidRPr="00D6340F">
        <w:rPr>
          <w:rFonts w:ascii="Times New Roman" w:hAnsi="Times New Roman" w:cs="Times New Roman"/>
          <w:b w:val="0"/>
          <w:noProof/>
          <w:sz w:val="24"/>
          <w:szCs w:val="24"/>
        </w:rPr>
        <w:fldChar w:fldCharType="end"/>
      </w:r>
    </w:p>
    <w:p w14:paraId="1EFA3397" w14:textId="645CBE99" w:rsidR="00D6340F" w:rsidRPr="00D6340F" w:rsidRDefault="00D6340F" w:rsidP="00D6340F">
      <w:pPr>
        <w:pStyle w:val="TOC3"/>
        <w:tabs>
          <w:tab w:val="right" w:leader="middleDot" w:pos="9010"/>
        </w:tabs>
        <w:rPr>
          <w:rFonts w:ascii="Times New Roman" w:hAnsi="Times New Roman" w:cs="Times New Roman"/>
          <w:bCs/>
          <w:noProof/>
          <w:kern w:val="2"/>
          <w:sz w:val="24"/>
          <w:szCs w:val="24"/>
          <w:lang w:val="en-IE"/>
          <w14:ligatures w14:val="standardContextual"/>
        </w:rPr>
      </w:pPr>
      <w:r w:rsidRPr="00D6340F">
        <w:rPr>
          <w:rFonts w:ascii="Times New Roman" w:hAnsi="Times New Roman" w:cs="Times New Roman"/>
          <w:bCs/>
          <w:noProof/>
          <w:sz w:val="24"/>
          <w:szCs w:val="24"/>
        </w:rPr>
        <w:t>3.3.1 Research References</w:t>
      </w:r>
      <w:r w:rsidRPr="00D6340F">
        <w:rPr>
          <w:rFonts w:ascii="Times New Roman" w:hAnsi="Times New Roman" w:cs="Times New Roman"/>
          <w:bCs/>
          <w:noProof/>
          <w:sz w:val="24"/>
          <w:szCs w:val="24"/>
        </w:rPr>
        <w:tab/>
      </w:r>
      <w:r w:rsidRPr="00D6340F">
        <w:rPr>
          <w:rFonts w:ascii="Times New Roman" w:hAnsi="Times New Roman" w:cs="Times New Roman"/>
          <w:bCs/>
          <w:noProof/>
          <w:sz w:val="24"/>
          <w:szCs w:val="24"/>
        </w:rPr>
        <w:fldChar w:fldCharType="begin"/>
      </w:r>
      <w:r w:rsidRPr="00D6340F">
        <w:rPr>
          <w:rFonts w:ascii="Times New Roman" w:hAnsi="Times New Roman" w:cs="Times New Roman"/>
          <w:bCs/>
          <w:noProof/>
          <w:sz w:val="24"/>
          <w:szCs w:val="24"/>
        </w:rPr>
        <w:instrText xml:space="preserve"> PAGEREF _Toc226543681 \h </w:instrText>
      </w:r>
      <w:r w:rsidRPr="00D6340F">
        <w:rPr>
          <w:rFonts w:ascii="Times New Roman" w:hAnsi="Times New Roman" w:cs="Times New Roman"/>
          <w:bCs/>
          <w:noProof/>
          <w:sz w:val="24"/>
          <w:szCs w:val="24"/>
        </w:rPr>
      </w:r>
      <w:r w:rsidRPr="00D6340F">
        <w:rPr>
          <w:rFonts w:ascii="Times New Roman" w:hAnsi="Times New Roman" w:cs="Times New Roman"/>
          <w:bCs/>
          <w:noProof/>
          <w:sz w:val="24"/>
          <w:szCs w:val="24"/>
        </w:rPr>
        <w:fldChar w:fldCharType="separate"/>
      </w:r>
      <w:r w:rsidRPr="00D6340F">
        <w:rPr>
          <w:rFonts w:ascii="Times New Roman" w:hAnsi="Times New Roman" w:cs="Times New Roman"/>
          <w:bCs/>
          <w:noProof/>
          <w:sz w:val="24"/>
          <w:szCs w:val="24"/>
        </w:rPr>
        <w:t>9</w:t>
      </w:r>
      <w:r w:rsidRPr="00D6340F">
        <w:rPr>
          <w:rFonts w:ascii="Times New Roman" w:hAnsi="Times New Roman" w:cs="Times New Roman"/>
          <w:bCs/>
          <w:noProof/>
          <w:sz w:val="24"/>
          <w:szCs w:val="24"/>
        </w:rPr>
        <w:fldChar w:fldCharType="end"/>
      </w:r>
    </w:p>
    <w:p w14:paraId="7F99DBED" w14:textId="51C8625A" w:rsidR="00D6340F" w:rsidRPr="00D6340F" w:rsidRDefault="00D6340F" w:rsidP="00D6340F">
      <w:pPr>
        <w:pStyle w:val="TOC3"/>
        <w:tabs>
          <w:tab w:val="right" w:leader="middleDot" w:pos="9010"/>
        </w:tabs>
        <w:rPr>
          <w:rFonts w:ascii="Times New Roman" w:hAnsi="Times New Roman" w:cs="Times New Roman"/>
          <w:bCs/>
          <w:noProof/>
          <w:kern w:val="2"/>
          <w:sz w:val="24"/>
          <w:szCs w:val="24"/>
          <w:lang w:val="en-IE"/>
          <w14:ligatures w14:val="standardContextual"/>
        </w:rPr>
      </w:pPr>
      <w:r w:rsidRPr="00D6340F">
        <w:rPr>
          <w:rFonts w:ascii="Times New Roman" w:hAnsi="Times New Roman" w:cs="Times New Roman"/>
          <w:bCs/>
          <w:noProof/>
          <w:sz w:val="24"/>
          <w:szCs w:val="24"/>
        </w:rPr>
        <w:t>3.3.2 Key Operations</w:t>
      </w:r>
      <w:r w:rsidRPr="00D6340F">
        <w:rPr>
          <w:rFonts w:ascii="Times New Roman" w:hAnsi="Times New Roman" w:cs="Times New Roman"/>
          <w:bCs/>
          <w:noProof/>
          <w:sz w:val="24"/>
          <w:szCs w:val="24"/>
        </w:rPr>
        <w:tab/>
      </w:r>
      <w:r w:rsidRPr="00D6340F">
        <w:rPr>
          <w:rFonts w:ascii="Times New Roman" w:hAnsi="Times New Roman" w:cs="Times New Roman"/>
          <w:bCs/>
          <w:noProof/>
          <w:sz w:val="24"/>
          <w:szCs w:val="24"/>
        </w:rPr>
        <w:fldChar w:fldCharType="begin"/>
      </w:r>
      <w:r w:rsidRPr="00D6340F">
        <w:rPr>
          <w:rFonts w:ascii="Times New Roman" w:hAnsi="Times New Roman" w:cs="Times New Roman"/>
          <w:bCs/>
          <w:noProof/>
          <w:sz w:val="24"/>
          <w:szCs w:val="24"/>
        </w:rPr>
        <w:instrText xml:space="preserve"> PAGEREF _Toc226543682 \h </w:instrText>
      </w:r>
      <w:r w:rsidRPr="00D6340F">
        <w:rPr>
          <w:rFonts w:ascii="Times New Roman" w:hAnsi="Times New Roman" w:cs="Times New Roman"/>
          <w:bCs/>
          <w:noProof/>
          <w:sz w:val="24"/>
          <w:szCs w:val="24"/>
        </w:rPr>
      </w:r>
      <w:r w:rsidRPr="00D6340F">
        <w:rPr>
          <w:rFonts w:ascii="Times New Roman" w:hAnsi="Times New Roman" w:cs="Times New Roman"/>
          <w:bCs/>
          <w:noProof/>
          <w:sz w:val="24"/>
          <w:szCs w:val="24"/>
        </w:rPr>
        <w:fldChar w:fldCharType="separate"/>
      </w:r>
      <w:r w:rsidRPr="00D6340F">
        <w:rPr>
          <w:rFonts w:ascii="Times New Roman" w:hAnsi="Times New Roman" w:cs="Times New Roman"/>
          <w:bCs/>
          <w:noProof/>
          <w:sz w:val="24"/>
          <w:szCs w:val="24"/>
        </w:rPr>
        <w:t>10</w:t>
      </w:r>
      <w:r w:rsidRPr="00D6340F">
        <w:rPr>
          <w:rFonts w:ascii="Times New Roman" w:hAnsi="Times New Roman" w:cs="Times New Roman"/>
          <w:bCs/>
          <w:noProof/>
          <w:sz w:val="24"/>
          <w:szCs w:val="24"/>
        </w:rPr>
        <w:fldChar w:fldCharType="end"/>
      </w:r>
    </w:p>
    <w:p w14:paraId="4C971C84" w14:textId="219B6424" w:rsidR="00D6340F" w:rsidRPr="00D6340F" w:rsidRDefault="00D6340F" w:rsidP="00D6340F">
      <w:pPr>
        <w:pStyle w:val="TOC2"/>
        <w:rPr>
          <w:rFonts w:ascii="Times New Roman" w:hAnsi="Times New Roman" w:cs="Times New Roman"/>
          <w:b w:val="0"/>
          <w:noProof/>
          <w:kern w:val="2"/>
          <w:sz w:val="24"/>
          <w:szCs w:val="24"/>
          <w:lang w:val="en-IE"/>
          <w14:ligatures w14:val="standardContextual"/>
        </w:rPr>
      </w:pPr>
      <w:r w:rsidRPr="00D6340F">
        <w:rPr>
          <w:rFonts w:ascii="Times New Roman" w:hAnsi="Times New Roman" w:cs="Times New Roman"/>
          <w:b w:val="0"/>
          <w:noProof/>
          <w:sz w:val="24"/>
          <w:szCs w:val="24"/>
        </w:rPr>
        <w:t>3.4 Rules of Procedure</w:t>
      </w:r>
      <w:r w:rsidRPr="00D6340F">
        <w:rPr>
          <w:rFonts w:ascii="Times New Roman" w:hAnsi="Times New Roman" w:cs="Times New Roman"/>
          <w:b w:val="0"/>
          <w:noProof/>
          <w:sz w:val="24"/>
          <w:szCs w:val="24"/>
        </w:rPr>
        <w:tab/>
      </w:r>
      <w:r w:rsidRPr="00D6340F">
        <w:rPr>
          <w:rFonts w:ascii="Times New Roman" w:hAnsi="Times New Roman" w:cs="Times New Roman"/>
          <w:b w:val="0"/>
          <w:noProof/>
          <w:sz w:val="24"/>
          <w:szCs w:val="24"/>
        </w:rPr>
        <w:fldChar w:fldCharType="begin"/>
      </w:r>
      <w:r w:rsidRPr="00D6340F">
        <w:rPr>
          <w:rFonts w:ascii="Times New Roman" w:hAnsi="Times New Roman" w:cs="Times New Roman"/>
          <w:b w:val="0"/>
          <w:noProof/>
          <w:sz w:val="24"/>
          <w:szCs w:val="24"/>
        </w:rPr>
        <w:instrText xml:space="preserve"> PAGEREF _Toc226543683 \h </w:instrText>
      </w:r>
      <w:r w:rsidRPr="00D6340F">
        <w:rPr>
          <w:rFonts w:ascii="Times New Roman" w:hAnsi="Times New Roman" w:cs="Times New Roman"/>
          <w:b w:val="0"/>
          <w:noProof/>
          <w:sz w:val="24"/>
          <w:szCs w:val="24"/>
        </w:rPr>
      </w:r>
      <w:r w:rsidRPr="00D6340F">
        <w:rPr>
          <w:rFonts w:ascii="Times New Roman" w:hAnsi="Times New Roman" w:cs="Times New Roman"/>
          <w:b w:val="0"/>
          <w:noProof/>
          <w:sz w:val="24"/>
          <w:szCs w:val="24"/>
        </w:rPr>
        <w:fldChar w:fldCharType="separate"/>
      </w:r>
      <w:r w:rsidRPr="00D6340F">
        <w:rPr>
          <w:rFonts w:ascii="Times New Roman" w:hAnsi="Times New Roman" w:cs="Times New Roman"/>
          <w:b w:val="0"/>
          <w:noProof/>
          <w:sz w:val="24"/>
          <w:szCs w:val="24"/>
        </w:rPr>
        <w:t>12</w:t>
      </w:r>
      <w:r w:rsidRPr="00D6340F">
        <w:rPr>
          <w:rFonts w:ascii="Times New Roman" w:hAnsi="Times New Roman" w:cs="Times New Roman"/>
          <w:b w:val="0"/>
          <w:noProof/>
          <w:sz w:val="24"/>
          <w:szCs w:val="24"/>
        </w:rPr>
        <w:fldChar w:fldCharType="end"/>
      </w:r>
    </w:p>
    <w:p w14:paraId="5C2DD2E3" w14:textId="5B75CE97" w:rsidR="00D6340F" w:rsidRPr="00D6340F" w:rsidRDefault="00D6340F" w:rsidP="00D6340F">
      <w:pPr>
        <w:pStyle w:val="TOC3"/>
        <w:tabs>
          <w:tab w:val="right" w:leader="middleDot" w:pos="9010"/>
        </w:tabs>
        <w:rPr>
          <w:rFonts w:ascii="Times New Roman" w:hAnsi="Times New Roman" w:cs="Times New Roman"/>
          <w:bCs/>
          <w:noProof/>
          <w:kern w:val="2"/>
          <w:sz w:val="24"/>
          <w:szCs w:val="24"/>
          <w:lang w:val="en-IE"/>
          <w14:ligatures w14:val="standardContextual"/>
        </w:rPr>
      </w:pPr>
      <w:r w:rsidRPr="00D6340F">
        <w:rPr>
          <w:rFonts w:ascii="Times New Roman" w:hAnsi="Times New Roman" w:cs="Times New Roman"/>
          <w:bCs/>
          <w:noProof/>
          <w:sz w:val="24"/>
          <w:szCs w:val="24"/>
        </w:rPr>
        <w:t>3.4.1 Rules Governing Formal Sessions</w:t>
      </w:r>
      <w:r w:rsidRPr="00D6340F">
        <w:rPr>
          <w:rFonts w:ascii="Times New Roman" w:hAnsi="Times New Roman" w:cs="Times New Roman"/>
          <w:bCs/>
          <w:noProof/>
          <w:sz w:val="24"/>
          <w:szCs w:val="24"/>
        </w:rPr>
        <w:tab/>
      </w:r>
      <w:r w:rsidRPr="00D6340F">
        <w:rPr>
          <w:rFonts w:ascii="Times New Roman" w:hAnsi="Times New Roman" w:cs="Times New Roman"/>
          <w:bCs/>
          <w:noProof/>
          <w:sz w:val="24"/>
          <w:szCs w:val="24"/>
        </w:rPr>
        <w:fldChar w:fldCharType="begin"/>
      </w:r>
      <w:r w:rsidRPr="00D6340F">
        <w:rPr>
          <w:rFonts w:ascii="Times New Roman" w:hAnsi="Times New Roman" w:cs="Times New Roman"/>
          <w:bCs/>
          <w:noProof/>
          <w:sz w:val="24"/>
          <w:szCs w:val="24"/>
        </w:rPr>
        <w:instrText xml:space="preserve"> PAGEREF _Toc226543684 \h </w:instrText>
      </w:r>
      <w:r w:rsidRPr="00D6340F">
        <w:rPr>
          <w:rFonts w:ascii="Times New Roman" w:hAnsi="Times New Roman" w:cs="Times New Roman"/>
          <w:bCs/>
          <w:noProof/>
          <w:sz w:val="24"/>
          <w:szCs w:val="24"/>
        </w:rPr>
      </w:r>
      <w:r w:rsidRPr="00D6340F">
        <w:rPr>
          <w:rFonts w:ascii="Times New Roman" w:hAnsi="Times New Roman" w:cs="Times New Roman"/>
          <w:bCs/>
          <w:noProof/>
          <w:sz w:val="24"/>
          <w:szCs w:val="24"/>
        </w:rPr>
        <w:fldChar w:fldCharType="separate"/>
      </w:r>
      <w:r w:rsidRPr="00D6340F">
        <w:rPr>
          <w:rFonts w:ascii="Times New Roman" w:hAnsi="Times New Roman" w:cs="Times New Roman"/>
          <w:bCs/>
          <w:noProof/>
          <w:sz w:val="24"/>
          <w:szCs w:val="24"/>
        </w:rPr>
        <w:t>12</w:t>
      </w:r>
      <w:r w:rsidRPr="00D6340F">
        <w:rPr>
          <w:rFonts w:ascii="Times New Roman" w:hAnsi="Times New Roman" w:cs="Times New Roman"/>
          <w:bCs/>
          <w:noProof/>
          <w:sz w:val="24"/>
          <w:szCs w:val="24"/>
        </w:rPr>
        <w:fldChar w:fldCharType="end"/>
      </w:r>
    </w:p>
    <w:p w14:paraId="65002D9F" w14:textId="34FAF700" w:rsidR="00D6340F" w:rsidRPr="00D6340F" w:rsidRDefault="00D6340F" w:rsidP="00D6340F">
      <w:pPr>
        <w:pStyle w:val="TOC3"/>
        <w:tabs>
          <w:tab w:val="right" w:leader="middleDot" w:pos="9010"/>
        </w:tabs>
        <w:rPr>
          <w:rFonts w:ascii="Times New Roman" w:hAnsi="Times New Roman" w:cs="Times New Roman"/>
          <w:bCs/>
          <w:noProof/>
          <w:kern w:val="2"/>
          <w:sz w:val="24"/>
          <w:szCs w:val="24"/>
          <w:lang w:val="en-IE"/>
          <w14:ligatures w14:val="standardContextual"/>
        </w:rPr>
      </w:pPr>
      <w:r w:rsidRPr="00D6340F">
        <w:rPr>
          <w:rFonts w:ascii="Times New Roman" w:hAnsi="Times New Roman" w:cs="Times New Roman"/>
          <w:bCs/>
          <w:noProof/>
          <w:sz w:val="24"/>
          <w:szCs w:val="24"/>
        </w:rPr>
        <w:t>3.4.2 Rules Governing Informal Sessions</w:t>
      </w:r>
      <w:r w:rsidRPr="00D6340F">
        <w:rPr>
          <w:rFonts w:ascii="Times New Roman" w:hAnsi="Times New Roman" w:cs="Times New Roman"/>
          <w:bCs/>
          <w:noProof/>
          <w:sz w:val="24"/>
          <w:szCs w:val="24"/>
        </w:rPr>
        <w:tab/>
      </w:r>
      <w:r w:rsidRPr="00D6340F">
        <w:rPr>
          <w:rFonts w:ascii="Times New Roman" w:hAnsi="Times New Roman" w:cs="Times New Roman"/>
          <w:bCs/>
          <w:noProof/>
          <w:sz w:val="24"/>
          <w:szCs w:val="24"/>
        </w:rPr>
        <w:fldChar w:fldCharType="begin"/>
      </w:r>
      <w:r w:rsidRPr="00D6340F">
        <w:rPr>
          <w:rFonts w:ascii="Times New Roman" w:hAnsi="Times New Roman" w:cs="Times New Roman"/>
          <w:bCs/>
          <w:noProof/>
          <w:sz w:val="24"/>
          <w:szCs w:val="24"/>
        </w:rPr>
        <w:instrText xml:space="preserve"> PAGEREF _Toc226543685 \h </w:instrText>
      </w:r>
      <w:r w:rsidRPr="00D6340F">
        <w:rPr>
          <w:rFonts w:ascii="Times New Roman" w:hAnsi="Times New Roman" w:cs="Times New Roman"/>
          <w:bCs/>
          <w:noProof/>
          <w:sz w:val="24"/>
          <w:szCs w:val="24"/>
        </w:rPr>
      </w:r>
      <w:r w:rsidRPr="00D6340F">
        <w:rPr>
          <w:rFonts w:ascii="Times New Roman" w:hAnsi="Times New Roman" w:cs="Times New Roman"/>
          <w:bCs/>
          <w:noProof/>
          <w:sz w:val="24"/>
          <w:szCs w:val="24"/>
        </w:rPr>
        <w:fldChar w:fldCharType="separate"/>
      </w:r>
      <w:r w:rsidRPr="00D6340F">
        <w:rPr>
          <w:rFonts w:ascii="Times New Roman" w:hAnsi="Times New Roman" w:cs="Times New Roman"/>
          <w:bCs/>
          <w:noProof/>
          <w:sz w:val="24"/>
          <w:szCs w:val="24"/>
        </w:rPr>
        <w:t>13</w:t>
      </w:r>
      <w:r w:rsidRPr="00D6340F">
        <w:rPr>
          <w:rFonts w:ascii="Times New Roman" w:hAnsi="Times New Roman" w:cs="Times New Roman"/>
          <w:bCs/>
          <w:noProof/>
          <w:sz w:val="24"/>
          <w:szCs w:val="24"/>
        </w:rPr>
        <w:fldChar w:fldCharType="end"/>
      </w:r>
    </w:p>
    <w:p w14:paraId="52E320D3" w14:textId="0285E17F" w:rsidR="00D6340F" w:rsidRPr="00D6340F" w:rsidRDefault="00D6340F" w:rsidP="00D6340F">
      <w:pPr>
        <w:pStyle w:val="TOC3"/>
        <w:tabs>
          <w:tab w:val="right" w:leader="middleDot" w:pos="9010"/>
        </w:tabs>
        <w:rPr>
          <w:rFonts w:ascii="Times New Roman" w:hAnsi="Times New Roman" w:cs="Times New Roman"/>
          <w:bCs/>
          <w:noProof/>
          <w:kern w:val="2"/>
          <w:sz w:val="24"/>
          <w:szCs w:val="24"/>
          <w:lang w:val="en-IE"/>
          <w14:ligatures w14:val="standardContextual"/>
        </w:rPr>
      </w:pPr>
      <w:r w:rsidRPr="00D6340F">
        <w:rPr>
          <w:rFonts w:ascii="Times New Roman" w:hAnsi="Times New Roman" w:cs="Times New Roman"/>
          <w:bCs/>
          <w:noProof/>
          <w:sz w:val="24"/>
          <w:szCs w:val="24"/>
        </w:rPr>
        <w:t>3.4.3 Negotiations</w:t>
      </w:r>
      <w:r w:rsidRPr="00D6340F">
        <w:rPr>
          <w:rFonts w:ascii="Times New Roman" w:hAnsi="Times New Roman" w:cs="Times New Roman"/>
          <w:bCs/>
          <w:noProof/>
          <w:sz w:val="24"/>
          <w:szCs w:val="24"/>
        </w:rPr>
        <w:tab/>
      </w:r>
      <w:r w:rsidRPr="00D6340F">
        <w:rPr>
          <w:rFonts w:ascii="Times New Roman" w:hAnsi="Times New Roman" w:cs="Times New Roman"/>
          <w:bCs/>
          <w:noProof/>
          <w:sz w:val="24"/>
          <w:szCs w:val="24"/>
        </w:rPr>
        <w:fldChar w:fldCharType="begin"/>
      </w:r>
      <w:r w:rsidRPr="00D6340F">
        <w:rPr>
          <w:rFonts w:ascii="Times New Roman" w:hAnsi="Times New Roman" w:cs="Times New Roman"/>
          <w:bCs/>
          <w:noProof/>
          <w:sz w:val="24"/>
          <w:szCs w:val="24"/>
        </w:rPr>
        <w:instrText xml:space="preserve"> PAGEREF _Toc226543686 \h </w:instrText>
      </w:r>
      <w:r w:rsidRPr="00D6340F">
        <w:rPr>
          <w:rFonts w:ascii="Times New Roman" w:hAnsi="Times New Roman" w:cs="Times New Roman"/>
          <w:bCs/>
          <w:noProof/>
          <w:sz w:val="24"/>
          <w:szCs w:val="24"/>
        </w:rPr>
      </w:r>
      <w:r w:rsidRPr="00D6340F">
        <w:rPr>
          <w:rFonts w:ascii="Times New Roman" w:hAnsi="Times New Roman" w:cs="Times New Roman"/>
          <w:bCs/>
          <w:noProof/>
          <w:sz w:val="24"/>
          <w:szCs w:val="24"/>
        </w:rPr>
        <w:fldChar w:fldCharType="separate"/>
      </w:r>
      <w:r w:rsidRPr="00D6340F">
        <w:rPr>
          <w:rFonts w:ascii="Times New Roman" w:hAnsi="Times New Roman" w:cs="Times New Roman"/>
          <w:bCs/>
          <w:noProof/>
          <w:sz w:val="24"/>
          <w:szCs w:val="24"/>
        </w:rPr>
        <w:t>14</w:t>
      </w:r>
      <w:r w:rsidRPr="00D6340F">
        <w:rPr>
          <w:rFonts w:ascii="Times New Roman" w:hAnsi="Times New Roman" w:cs="Times New Roman"/>
          <w:bCs/>
          <w:noProof/>
          <w:sz w:val="24"/>
          <w:szCs w:val="24"/>
        </w:rPr>
        <w:fldChar w:fldCharType="end"/>
      </w:r>
    </w:p>
    <w:p w14:paraId="6E6F265A" w14:textId="5B68DF10" w:rsidR="00D6340F" w:rsidRPr="00D6340F" w:rsidRDefault="00D6340F" w:rsidP="00D6340F">
      <w:pPr>
        <w:pStyle w:val="TOC2"/>
        <w:rPr>
          <w:rFonts w:ascii="Times New Roman" w:hAnsi="Times New Roman" w:cs="Times New Roman"/>
          <w:b w:val="0"/>
          <w:noProof/>
          <w:kern w:val="2"/>
          <w:sz w:val="24"/>
          <w:szCs w:val="24"/>
          <w:lang w:val="en-IE"/>
          <w14:ligatures w14:val="standardContextual"/>
        </w:rPr>
      </w:pPr>
      <w:r w:rsidRPr="00D6340F">
        <w:rPr>
          <w:rFonts w:ascii="Times New Roman" w:hAnsi="Times New Roman" w:cs="Times New Roman"/>
          <w:b w:val="0"/>
          <w:noProof/>
          <w:sz w:val="24"/>
          <w:szCs w:val="24"/>
        </w:rPr>
        <w:t>3.5 Negotiation Documents</w:t>
      </w:r>
      <w:r w:rsidRPr="00D6340F">
        <w:rPr>
          <w:rFonts w:ascii="Times New Roman" w:hAnsi="Times New Roman" w:cs="Times New Roman"/>
          <w:b w:val="0"/>
          <w:noProof/>
          <w:sz w:val="24"/>
          <w:szCs w:val="24"/>
        </w:rPr>
        <w:tab/>
      </w:r>
      <w:r w:rsidRPr="00D6340F">
        <w:rPr>
          <w:rFonts w:ascii="Times New Roman" w:hAnsi="Times New Roman" w:cs="Times New Roman"/>
          <w:b w:val="0"/>
          <w:noProof/>
          <w:sz w:val="24"/>
          <w:szCs w:val="24"/>
        </w:rPr>
        <w:fldChar w:fldCharType="begin"/>
      </w:r>
      <w:r w:rsidRPr="00D6340F">
        <w:rPr>
          <w:rFonts w:ascii="Times New Roman" w:hAnsi="Times New Roman" w:cs="Times New Roman"/>
          <w:b w:val="0"/>
          <w:noProof/>
          <w:sz w:val="24"/>
          <w:szCs w:val="24"/>
        </w:rPr>
        <w:instrText xml:space="preserve"> PAGEREF _Toc226543687 \h </w:instrText>
      </w:r>
      <w:r w:rsidRPr="00D6340F">
        <w:rPr>
          <w:rFonts w:ascii="Times New Roman" w:hAnsi="Times New Roman" w:cs="Times New Roman"/>
          <w:b w:val="0"/>
          <w:noProof/>
          <w:sz w:val="24"/>
          <w:szCs w:val="24"/>
        </w:rPr>
      </w:r>
      <w:r w:rsidRPr="00D6340F">
        <w:rPr>
          <w:rFonts w:ascii="Times New Roman" w:hAnsi="Times New Roman" w:cs="Times New Roman"/>
          <w:b w:val="0"/>
          <w:noProof/>
          <w:sz w:val="24"/>
          <w:szCs w:val="24"/>
        </w:rPr>
        <w:fldChar w:fldCharType="separate"/>
      </w:r>
      <w:r w:rsidRPr="00D6340F">
        <w:rPr>
          <w:rFonts w:ascii="Times New Roman" w:hAnsi="Times New Roman" w:cs="Times New Roman"/>
          <w:b w:val="0"/>
          <w:noProof/>
          <w:sz w:val="24"/>
          <w:szCs w:val="24"/>
        </w:rPr>
        <w:t>14</w:t>
      </w:r>
      <w:r w:rsidRPr="00D6340F">
        <w:rPr>
          <w:rFonts w:ascii="Times New Roman" w:hAnsi="Times New Roman" w:cs="Times New Roman"/>
          <w:b w:val="0"/>
          <w:noProof/>
          <w:sz w:val="24"/>
          <w:szCs w:val="24"/>
        </w:rPr>
        <w:fldChar w:fldCharType="end"/>
      </w:r>
    </w:p>
    <w:p w14:paraId="391F3385" w14:textId="48F4F075" w:rsidR="00D6340F" w:rsidRPr="00D6340F" w:rsidRDefault="00D6340F" w:rsidP="00D6340F">
      <w:pPr>
        <w:pStyle w:val="TOC3"/>
        <w:tabs>
          <w:tab w:val="right" w:leader="middleDot" w:pos="9010"/>
        </w:tabs>
        <w:rPr>
          <w:rFonts w:ascii="Times New Roman" w:hAnsi="Times New Roman" w:cs="Times New Roman"/>
          <w:bCs/>
          <w:noProof/>
          <w:kern w:val="2"/>
          <w:sz w:val="24"/>
          <w:szCs w:val="24"/>
          <w:lang w:val="en-IE"/>
          <w14:ligatures w14:val="standardContextual"/>
        </w:rPr>
      </w:pPr>
      <w:r w:rsidRPr="00D6340F">
        <w:rPr>
          <w:rFonts w:ascii="Times New Roman" w:hAnsi="Times New Roman" w:cs="Times New Roman"/>
          <w:bCs/>
          <w:noProof/>
          <w:sz w:val="24"/>
          <w:szCs w:val="24"/>
        </w:rPr>
        <w:t>3.5.1 Opening Statement</w:t>
      </w:r>
      <w:r w:rsidRPr="00D6340F">
        <w:rPr>
          <w:rFonts w:ascii="Times New Roman" w:hAnsi="Times New Roman" w:cs="Times New Roman"/>
          <w:bCs/>
          <w:noProof/>
          <w:sz w:val="24"/>
          <w:szCs w:val="24"/>
        </w:rPr>
        <w:tab/>
      </w:r>
      <w:r w:rsidRPr="00D6340F">
        <w:rPr>
          <w:rFonts w:ascii="Times New Roman" w:hAnsi="Times New Roman" w:cs="Times New Roman"/>
          <w:bCs/>
          <w:noProof/>
          <w:sz w:val="24"/>
          <w:szCs w:val="24"/>
        </w:rPr>
        <w:fldChar w:fldCharType="begin"/>
      </w:r>
      <w:r w:rsidRPr="00D6340F">
        <w:rPr>
          <w:rFonts w:ascii="Times New Roman" w:hAnsi="Times New Roman" w:cs="Times New Roman"/>
          <w:bCs/>
          <w:noProof/>
          <w:sz w:val="24"/>
          <w:szCs w:val="24"/>
        </w:rPr>
        <w:instrText xml:space="preserve"> PAGEREF _Toc226543688 \h </w:instrText>
      </w:r>
      <w:r w:rsidRPr="00D6340F">
        <w:rPr>
          <w:rFonts w:ascii="Times New Roman" w:hAnsi="Times New Roman" w:cs="Times New Roman"/>
          <w:bCs/>
          <w:noProof/>
          <w:sz w:val="24"/>
          <w:szCs w:val="24"/>
        </w:rPr>
      </w:r>
      <w:r w:rsidRPr="00D6340F">
        <w:rPr>
          <w:rFonts w:ascii="Times New Roman" w:hAnsi="Times New Roman" w:cs="Times New Roman"/>
          <w:bCs/>
          <w:noProof/>
          <w:sz w:val="24"/>
          <w:szCs w:val="24"/>
        </w:rPr>
        <w:fldChar w:fldCharType="separate"/>
      </w:r>
      <w:r w:rsidRPr="00D6340F">
        <w:rPr>
          <w:rFonts w:ascii="Times New Roman" w:hAnsi="Times New Roman" w:cs="Times New Roman"/>
          <w:bCs/>
          <w:noProof/>
          <w:sz w:val="24"/>
          <w:szCs w:val="24"/>
        </w:rPr>
        <w:t>14</w:t>
      </w:r>
      <w:r w:rsidRPr="00D6340F">
        <w:rPr>
          <w:rFonts w:ascii="Times New Roman" w:hAnsi="Times New Roman" w:cs="Times New Roman"/>
          <w:bCs/>
          <w:noProof/>
          <w:sz w:val="24"/>
          <w:szCs w:val="24"/>
        </w:rPr>
        <w:fldChar w:fldCharType="end"/>
      </w:r>
    </w:p>
    <w:p w14:paraId="7D0853A6" w14:textId="244A15FD" w:rsidR="00D6340F" w:rsidRPr="00D6340F" w:rsidRDefault="00D6340F" w:rsidP="00D6340F">
      <w:pPr>
        <w:pStyle w:val="TOC3"/>
        <w:tabs>
          <w:tab w:val="right" w:leader="middleDot" w:pos="9010"/>
        </w:tabs>
        <w:rPr>
          <w:rFonts w:ascii="Times New Roman" w:hAnsi="Times New Roman" w:cs="Times New Roman"/>
          <w:bCs/>
          <w:noProof/>
          <w:kern w:val="2"/>
          <w:sz w:val="24"/>
          <w:szCs w:val="24"/>
          <w:lang w:val="en-IE"/>
          <w14:ligatures w14:val="standardContextual"/>
        </w:rPr>
      </w:pPr>
      <w:r w:rsidRPr="00D6340F">
        <w:rPr>
          <w:rFonts w:ascii="Times New Roman" w:hAnsi="Times New Roman" w:cs="Times New Roman"/>
          <w:bCs/>
          <w:noProof/>
          <w:sz w:val="24"/>
          <w:szCs w:val="24"/>
        </w:rPr>
        <w:t>3.5.2 Final Resolution</w:t>
      </w:r>
      <w:r w:rsidRPr="00D6340F">
        <w:rPr>
          <w:rFonts w:ascii="Times New Roman" w:hAnsi="Times New Roman" w:cs="Times New Roman"/>
          <w:bCs/>
          <w:noProof/>
          <w:sz w:val="24"/>
          <w:szCs w:val="24"/>
        </w:rPr>
        <w:tab/>
      </w:r>
      <w:r w:rsidRPr="00D6340F">
        <w:rPr>
          <w:rFonts w:ascii="Times New Roman" w:hAnsi="Times New Roman" w:cs="Times New Roman"/>
          <w:bCs/>
          <w:noProof/>
          <w:sz w:val="24"/>
          <w:szCs w:val="24"/>
        </w:rPr>
        <w:fldChar w:fldCharType="begin"/>
      </w:r>
      <w:r w:rsidRPr="00D6340F">
        <w:rPr>
          <w:rFonts w:ascii="Times New Roman" w:hAnsi="Times New Roman" w:cs="Times New Roman"/>
          <w:bCs/>
          <w:noProof/>
          <w:sz w:val="24"/>
          <w:szCs w:val="24"/>
        </w:rPr>
        <w:instrText xml:space="preserve"> PAGEREF _Toc226543689 \h </w:instrText>
      </w:r>
      <w:r w:rsidRPr="00D6340F">
        <w:rPr>
          <w:rFonts w:ascii="Times New Roman" w:hAnsi="Times New Roman" w:cs="Times New Roman"/>
          <w:bCs/>
          <w:noProof/>
          <w:sz w:val="24"/>
          <w:szCs w:val="24"/>
        </w:rPr>
      </w:r>
      <w:r w:rsidRPr="00D6340F">
        <w:rPr>
          <w:rFonts w:ascii="Times New Roman" w:hAnsi="Times New Roman" w:cs="Times New Roman"/>
          <w:bCs/>
          <w:noProof/>
          <w:sz w:val="24"/>
          <w:szCs w:val="24"/>
        </w:rPr>
        <w:fldChar w:fldCharType="separate"/>
      </w:r>
      <w:r w:rsidRPr="00D6340F">
        <w:rPr>
          <w:rFonts w:ascii="Times New Roman" w:hAnsi="Times New Roman" w:cs="Times New Roman"/>
          <w:bCs/>
          <w:noProof/>
          <w:sz w:val="24"/>
          <w:szCs w:val="24"/>
        </w:rPr>
        <w:t>15</w:t>
      </w:r>
      <w:r w:rsidRPr="00D6340F">
        <w:rPr>
          <w:rFonts w:ascii="Times New Roman" w:hAnsi="Times New Roman" w:cs="Times New Roman"/>
          <w:bCs/>
          <w:noProof/>
          <w:sz w:val="24"/>
          <w:szCs w:val="24"/>
        </w:rPr>
        <w:fldChar w:fldCharType="end"/>
      </w:r>
    </w:p>
    <w:p w14:paraId="437DFB72" w14:textId="5DD686D6" w:rsidR="00D6340F" w:rsidRPr="00D6340F" w:rsidRDefault="00D6340F" w:rsidP="00D6340F">
      <w:pPr>
        <w:pStyle w:val="TOC3"/>
        <w:tabs>
          <w:tab w:val="right" w:leader="middleDot" w:pos="9010"/>
        </w:tabs>
        <w:rPr>
          <w:rFonts w:ascii="Times New Roman" w:hAnsi="Times New Roman" w:cs="Times New Roman"/>
          <w:bCs/>
          <w:noProof/>
          <w:kern w:val="2"/>
          <w:sz w:val="24"/>
          <w:szCs w:val="24"/>
          <w:lang w:val="en-IE"/>
          <w14:ligatures w14:val="standardContextual"/>
        </w:rPr>
      </w:pPr>
      <w:r w:rsidRPr="00D6340F">
        <w:rPr>
          <w:rFonts w:ascii="Times New Roman" w:hAnsi="Times New Roman" w:cs="Times New Roman"/>
          <w:bCs/>
          <w:noProof/>
          <w:sz w:val="24"/>
          <w:szCs w:val="24"/>
        </w:rPr>
        <w:t>3.5.3 Memorandum</w:t>
      </w:r>
      <w:r w:rsidRPr="00D6340F">
        <w:rPr>
          <w:rFonts w:ascii="Times New Roman" w:hAnsi="Times New Roman" w:cs="Times New Roman"/>
          <w:bCs/>
          <w:noProof/>
          <w:sz w:val="24"/>
          <w:szCs w:val="24"/>
        </w:rPr>
        <w:tab/>
      </w:r>
      <w:r w:rsidRPr="00D6340F">
        <w:rPr>
          <w:rFonts w:ascii="Times New Roman" w:hAnsi="Times New Roman" w:cs="Times New Roman"/>
          <w:bCs/>
          <w:noProof/>
          <w:sz w:val="24"/>
          <w:szCs w:val="24"/>
        </w:rPr>
        <w:fldChar w:fldCharType="begin"/>
      </w:r>
      <w:r w:rsidRPr="00D6340F">
        <w:rPr>
          <w:rFonts w:ascii="Times New Roman" w:hAnsi="Times New Roman" w:cs="Times New Roman"/>
          <w:bCs/>
          <w:noProof/>
          <w:sz w:val="24"/>
          <w:szCs w:val="24"/>
        </w:rPr>
        <w:instrText xml:space="preserve"> PAGEREF _Toc226543690 \h </w:instrText>
      </w:r>
      <w:r w:rsidRPr="00D6340F">
        <w:rPr>
          <w:rFonts w:ascii="Times New Roman" w:hAnsi="Times New Roman" w:cs="Times New Roman"/>
          <w:bCs/>
          <w:noProof/>
          <w:sz w:val="24"/>
          <w:szCs w:val="24"/>
        </w:rPr>
      </w:r>
      <w:r w:rsidRPr="00D6340F">
        <w:rPr>
          <w:rFonts w:ascii="Times New Roman" w:hAnsi="Times New Roman" w:cs="Times New Roman"/>
          <w:bCs/>
          <w:noProof/>
          <w:sz w:val="24"/>
          <w:szCs w:val="24"/>
        </w:rPr>
        <w:fldChar w:fldCharType="separate"/>
      </w:r>
      <w:r w:rsidRPr="00D6340F">
        <w:rPr>
          <w:rFonts w:ascii="Times New Roman" w:hAnsi="Times New Roman" w:cs="Times New Roman"/>
          <w:bCs/>
          <w:noProof/>
          <w:sz w:val="24"/>
          <w:szCs w:val="24"/>
        </w:rPr>
        <w:t>16</w:t>
      </w:r>
      <w:r w:rsidRPr="00D6340F">
        <w:rPr>
          <w:rFonts w:ascii="Times New Roman" w:hAnsi="Times New Roman" w:cs="Times New Roman"/>
          <w:bCs/>
          <w:noProof/>
          <w:sz w:val="24"/>
          <w:szCs w:val="24"/>
        </w:rPr>
        <w:fldChar w:fldCharType="end"/>
      </w:r>
    </w:p>
    <w:p w14:paraId="53240CDE" w14:textId="3214C85D" w:rsidR="00D6340F" w:rsidRPr="00D6340F" w:rsidRDefault="00D6340F" w:rsidP="00D6340F">
      <w:pPr>
        <w:pStyle w:val="TOC2"/>
        <w:rPr>
          <w:rFonts w:ascii="Times New Roman" w:hAnsi="Times New Roman" w:cs="Times New Roman"/>
          <w:b w:val="0"/>
          <w:noProof/>
          <w:kern w:val="2"/>
          <w:sz w:val="24"/>
          <w:szCs w:val="24"/>
          <w:lang w:val="en-IE"/>
          <w14:ligatures w14:val="standardContextual"/>
        </w:rPr>
      </w:pPr>
      <w:r w:rsidRPr="00D6340F">
        <w:rPr>
          <w:rFonts w:ascii="Times New Roman" w:hAnsi="Times New Roman" w:cs="Times New Roman"/>
          <w:b w:val="0"/>
          <w:noProof/>
          <w:sz w:val="24"/>
          <w:szCs w:val="24"/>
        </w:rPr>
        <w:t>3.6 Purpose and Practice of being a Delegation</w:t>
      </w:r>
      <w:r w:rsidRPr="00D6340F">
        <w:rPr>
          <w:rFonts w:ascii="Times New Roman" w:hAnsi="Times New Roman" w:cs="Times New Roman"/>
          <w:b w:val="0"/>
          <w:noProof/>
          <w:sz w:val="24"/>
          <w:szCs w:val="24"/>
        </w:rPr>
        <w:tab/>
      </w:r>
      <w:r w:rsidRPr="00D6340F">
        <w:rPr>
          <w:rFonts w:ascii="Times New Roman" w:hAnsi="Times New Roman" w:cs="Times New Roman"/>
          <w:b w:val="0"/>
          <w:noProof/>
          <w:sz w:val="24"/>
          <w:szCs w:val="24"/>
        </w:rPr>
        <w:fldChar w:fldCharType="begin"/>
      </w:r>
      <w:r w:rsidRPr="00D6340F">
        <w:rPr>
          <w:rFonts w:ascii="Times New Roman" w:hAnsi="Times New Roman" w:cs="Times New Roman"/>
          <w:b w:val="0"/>
          <w:noProof/>
          <w:sz w:val="24"/>
          <w:szCs w:val="24"/>
        </w:rPr>
        <w:instrText xml:space="preserve"> PAGEREF _Toc226543691 \h </w:instrText>
      </w:r>
      <w:r w:rsidRPr="00D6340F">
        <w:rPr>
          <w:rFonts w:ascii="Times New Roman" w:hAnsi="Times New Roman" w:cs="Times New Roman"/>
          <w:b w:val="0"/>
          <w:noProof/>
          <w:sz w:val="24"/>
          <w:szCs w:val="24"/>
        </w:rPr>
      </w:r>
      <w:r w:rsidRPr="00D6340F">
        <w:rPr>
          <w:rFonts w:ascii="Times New Roman" w:hAnsi="Times New Roman" w:cs="Times New Roman"/>
          <w:b w:val="0"/>
          <w:noProof/>
          <w:sz w:val="24"/>
          <w:szCs w:val="24"/>
        </w:rPr>
        <w:fldChar w:fldCharType="separate"/>
      </w:r>
      <w:r w:rsidRPr="00D6340F">
        <w:rPr>
          <w:rFonts w:ascii="Times New Roman" w:hAnsi="Times New Roman" w:cs="Times New Roman"/>
          <w:b w:val="0"/>
          <w:noProof/>
          <w:sz w:val="24"/>
          <w:szCs w:val="24"/>
        </w:rPr>
        <w:t>16</w:t>
      </w:r>
      <w:r w:rsidRPr="00D6340F">
        <w:rPr>
          <w:rFonts w:ascii="Times New Roman" w:hAnsi="Times New Roman" w:cs="Times New Roman"/>
          <w:b w:val="0"/>
          <w:noProof/>
          <w:sz w:val="24"/>
          <w:szCs w:val="24"/>
        </w:rPr>
        <w:fldChar w:fldCharType="end"/>
      </w:r>
    </w:p>
    <w:p w14:paraId="290E934A" w14:textId="5038D297" w:rsidR="00D6340F" w:rsidRPr="00D6340F" w:rsidRDefault="00D6340F" w:rsidP="00D6340F">
      <w:pPr>
        <w:pStyle w:val="TOC1"/>
        <w:tabs>
          <w:tab w:val="right" w:leader="middleDot" w:pos="9010"/>
        </w:tabs>
        <w:spacing w:before="0"/>
        <w:rPr>
          <w:rFonts w:ascii="Times New Roman" w:hAnsi="Times New Roman" w:cs="Times New Roman"/>
          <w:b w:val="0"/>
          <w:i w:val="0"/>
          <w:iCs w:val="0"/>
          <w:noProof/>
          <w:kern w:val="2"/>
          <w:lang w:val="en-IE"/>
          <w14:ligatures w14:val="standardContextual"/>
        </w:rPr>
      </w:pPr>
      <w:r w:rsidRPr="00D6340F">
        <w:rPr>
          <w:rFonts w:ascii="Times New Roman" w:hAnsi="Times New Roman" w:cs="Times New Roman"/>
          <w:b w:val="0"/>
          <w:i w:val="0"/>
          <w:iCs w:val="0"/>
          <w:noProof/>
        </w:rPr>
        <w:t>4. About the Case</w:t>
      </w:r>
      <w:r w:rsidRPr="00D6340F">
        <w:rPr>
          <w:rFonts w:ascii="Times New Roman" w:hAnsi="Times New Roman" w:cs="Times New Roman"/>
          <w:b w:val="0"/>
          <w:i w:val="0"/>
          <w:iCs w:val="0"/>
          <w:noProof/>
        </w:rPr>
        <w:tab/>
      </w:r>
      <w:r w:rsidRPr="00D6340F">
        <w:rPr>
          <w:rFonts w:ascii="Times New Roman" w:hAnsi="Times New Roman" w:cs="Times New Roman"/>
          <w:b w:val="0"/>
          <w:i w:val="0"/>
          <w:iCs w:val="0"/>
          <w:noProof/>
        </w:rPr>
        <w:fldChar w:fldCharType="begin"/>
      </w:r>
      <w:r w:rsidRPr="00D6340F">
        <w:rPr>
          <w:rFonts w:ascii="Times New Roman" w:hAnsi="Times New Roman" w:cs="Times New Roman"/>
          <w:b w:val="0"/>
          <w:i w:val="0"/>
          <w:iCs w:val="0"/>
          <w:noProof/>
        </w:rPr>
        <w:instrText xml:space="preserve"> PAGEREF _Toc226543692 \h </w:instrText>
      </w:r>
      <w:r w:rsidRPr="00D6340F">
        <w:rPr>
          <w:rFonts w:ascii="Times New Roman" w:hAnsi="Times New Roman" w:cs="Times New Roman"/>
          <w:b w:val="0"/>
          <w:i w:val="0"/>
          <w:iCs w:val="0"/>
          <w:noProof/>
        </w:rPr>
      </w:r>
      <w:r w:rsidRPr="00D6340F">
        <w:rPr>
          <w:rFonts w:ascii="Times New Roman" w:hAnsi="Times New Roman" w:cs="Times New Roman"/>
          <w:b w:val="0"/>
          <w:i w:val="0"/>
          <w:iCs w:val="0"/>
          <w:noProof/>
        </w:rPr>
        <w:fldChar w:fldCharType="separate"/>
      </w:r>
      <w:r w:rsidRPr="00D6340F">
        <w:rPr>
          <w:rFonts w:ascii="Times New Roman" w:hAnsi="Times New Roman" w:cs="Times New Roman"/>
          <w:b w:val="0"/>
          <w:i w:val="0"/>
          <w:iCs w:val="0"/>
          <w:noProof/>
        </w:rPr>
        <w:t>18</w:t>
      </w:r>
      <w:r w:rsidRPr="00D6340F">
        <w:rPr>
          <w:rFonts w:ascii="Times New Roman" w:hAnsi="Times New Roman" w:cs="Times New Roman"/>
          <w:b w:val="0"/>
          <w:i w:val="0"/>
          <w:iCs w:val="0"/>
          <w:noProof/>
        </w:rPr>
        <w:fldChar w:fldCharType="end"/>
      </w:r>
    </w:p>
    <w:p w14:paraId="2F355447" w14:textId="57D67D75" w:rsidR="00D6340F" w:rsidRPr="00D6340F" w:rsidRDefault="00D6340F" w:rsidP="00D6340F">
      <w:pPr>
        <w:pStyle w:val="TOC2"/>
        <w:rPr>
          <w:rFonts w:ascii="Times New Roman" w:hAnsi="Times New Roman" w:cs="Times New Roman"/>
          <w:b w:val="0"/>
          <w:noProof/>
          <w:kern w:val="2"/>
          <w:sz w:val="24"/>
          <w:szCs w:val="24"/>
          <w:lang w:val="en-IE"/>
          <w14:ligatures w14:val="standardContextual"/>
        </w:rPr>
      </w:pPr>
      <w:r w:rsidRPr="00D6340F">
        <w:rPr>
          <w:rFonts w:ascii="Times New Roman" w:hAnsi="Times New Roman" w:cs="Times New Roman"/>
          <w:b w:val="0"/>
          <w:noProof/>
          <w:sz w:val="24"/>
          <w:szCs w:val="24"/>
        </w:rPr>
        <w:t>4.1 Case Background: The “Freshippo Village” Project</w:t>
      </w:r>
      <w:r w:rsidRPr="00D6340F">
        <w:rPr>
          <w:rFonts w:ascii="Times New Roman" w:hAnsi="Times New Roman" w:cs="Times New Roman"/>
          <w:b w:val="0"/>
          <w:noProof/>
          <w:sz w:val="24"/>
          <w:szCs w:val="24"/>
        </w:rPr>
        <w:tab/>
      </w:r>
      <w:r w:rsidRPr="00D6340F">
        <w:rPr>
          <w:rFonts w:ascii="Times New Roman" w:hAnsi="Times New Roman" w:cs="Times New Roman"/>
          <w:b w:val="0"/>
          <w:noProof/>
          <w:sz w:val="24"/>
          <w:szCs w:val="24"/>
        </w:rPr>
        <w:fldChar w:fldCharType="begin"/>
      </w:r>
      <w:r w:rsidRPr="00D6340F">
        <w:rPr>
          <w:rFonts w:ascii="Times New Roman" w:hAnsi="Times New Roman" w:cs="Times New Roman"/>
          <w:b w:val="0"/>
          <w:noProof/>
          <w:sz w:val="24"/>
          <w:szCs w:val="24"/>
        </w:rPr>
        <w:instrText xml:space="preserve"> PAGEREF _Toc226543693 \h </w:instrText>
      </w:r>
      <w:r w:rsidRPr="00D6340F">
        <w:rPr>
          <w:rFonts w:ascii="Times New Roman" w:hAnsi="Times New Roman" w:cs="Times New Roman"/>
          <w:b w:val="0"/>
          <w:noProof/>
          <w:sz w:val="24"/>
          <w:szCs w:val="24"/>
        </w:rPr>
      </w:r>
      <w:r w:rsidRPr="00D6340F">
        <w:rPr>
          <w:rFonts w:ascii="Times New Roman" w:hAnsi="Times New Roman" w:cs="Times New Roman"/>
          <w:b w:val="0"/>
          <w:noProof/>
          <w:sz w:val="24"/>
          <w:szCs w:val="24"/>
        </w:rPr>
        <w:fldChar w:fldCharType="separate"/>
      </w:r>
      <w:r w:rsidRPr="00D6340F">
        <w:rPr>
          <w:rFonts w:ascii="Times New Roman" w:hAnsi="Times New Roman" w:cs="Times New Roman"/>
          <w:b w:val="0"/>
          <w:noProof/>
          <w:sz w:val="24"/>
          <w:szCs w:val="24"/>
        </w:rPr>
        <w:t>18</w:t>
      </w:r>
      <w:r w:rsidRPr="00D6340F">
        <w:rPr>
          <w:rFonts w:ascii="Times New Roman" w:hAnsi="Times New Roman" w:cs="Times New Roman"/>
          <w:b w:val="0"/>
          <w:noProof/>
          <w:sz w:val="24"/>
          <w:szCs w:val="24"/>
        </w:rPr>
        <w:fldChar w:fldCharType="end"/>
      </w:r>
    </w:p>
    <w:p w14:paraId="2BEEEBD4" w14:textId="0DAE31A4" w:rsidR="00D6340F" w:rsidRPr="00D6340F" w:rsidRDefault="00D6340F" w:rsidP="00D6340F">
      <w:pPr>
        <w:pStyle w:val="TOC2"/>
        <w:rPr>
          <w:rFonts w:ascii="Times New Roman" w:hAnsi="Times New Roman" w:cs="Times New Roman"/>
          <w:b w:val="0"/>
          <w:noProof/>
          <w:kern w:val="2"/>
          <w:sz w:val="24"/>
          <w:szCs w:val="24"/>
          <w:lang w:val="en-IE"/>
          <w14:ligatures w14:val="standardContextual"/>
        </w:rPr>
      </w:pPr>
      <w:r w:rsidRPr="00D6340F">
        <w:rPr>
          <w:rFonts w:ascii="Times New Roman" w:hAnsi="Times New Roman" w:cs="Times New Roman"/>
          <w:b w:val="0"/>
          <w:noProof/>
          <w:sz w:val="24"/>
          <w:szCs w:val="24"/>
        </w:rPr>
        <w:t>4.2 Introduction to the Stakeholders</w:t>
      </w:r>
      <w:r w:rsidRPr="00D6340F">
        <w:rPr>
          <w:rFonts w:ascii="Times New Roman" w:hAnsi="Times New Roman" w:cs="Times New Roman"/>
          <w:b w:val="0"/>
          <w:noProof/>
          <w:sz w:val="24"/>
          <w:szCs w:val="24"/>
        </w:rPr>
        <w:tab/>
      </w:r>
      <w:r w:rsidRPr="00D6340F">
        <w:rPr>
          <w:rFonts w:ascii="Times New Roman" w:hAnsi="Times New Roman" w:cs="Times New Roman"/>
          <w:b w:val="0"/>
          <w:noProof/>
          <w:sz w:val="24"/>
          <w:szCs w:val="24"/>
        </w:rPr>
        <w:fldChar w:fldCharType="begin"/>
      </w:r>
      <w:r w:rsidRPr="00D6340F">
        <w:rPr>
          <w:rFonts w:ascii="Times New Roman" w:hAnsi="Times New Roman" w:cs="Times New Roman"/>
          <w:b w:val="0"/>
          <w:noProof/>
          <w:sz w:val="24"/>
          <w:szCs w:val="24"/>
        </w:rPr>
        <w:instrText xml:space="preserve"> PAGEREF _Toc226543694 \h </w:instrText>
      </w:r>
      <w:r w:rsidRPr="00D6340F">
        <w:rPr>
          <w:rFonts w:ascii="Times New Roman" w:hAnsi="Times New Roman" w:cs="Times New Roman"/>
          <w:b w:val="0"/>
          <w:noProof/>
          <w:sz w:val="24"/>
          <w:szCs w:val="24"/>
        </w:rPr>
      </w:r>
      <w:r w:rsidRPr="00D6340F">
        <w:rPr>
          <w:rFonts w:ascii="Times New Roman" w:hAnsi="Times New Roman" w:cs="Times New Roman"/>
          <w:b w:val="0"/>
          <w:noProof/>
          <w:sz w:val="24"/>
          <w:szCs w:val="24"/>
        </w:rPr>
        <w:fldChar w:fldCharType="separate"/>
      </w:r>
      <w:r w:rsidRPr="00D6340F">
        <w:rPr>
          <w:rFonts w:ascii="Times New Roman" w:hAnsi="Times New Roman" w:cs="Times New Roman"/>
          <w:b w:val="0"/>
          <w:noProof/>
          <w:sz w:val="24"/>
          <w:szCs w:val="24"/>
        </w:rPr>
        <w:t>18</w:t>
      </w:r>
      <w:r w:rsidRPr="00D6340F">
        <w:rPr>
          <w:rFonts w:ascii="Times New Roman" w:hAnsi="Times New Roman" w:cs="Times New Roman"/>
          <w:b w:val="0"/>
          <w:noProof/>
          <w:sz w:val="24"/>
          <w:szCs w:val="24"/>
        </w:rPr>
        <w:fldChar w:fldCharType="end"/>
      </w:r>
    </w:p>
    <w:p w14:paraId="07D9FB29" w14:textId="6A1D4BD6" w:rsidR="00D6340F" w:rsidRPr="00D6340F" w:rsidRDefault="00D6340F" w:rsidP="00D6340F">
      <w:pPr>
        <w:pStyle w:val="TOC3"/>
        <w:tabs>
          <w:tab w:val="right" w:leader="middleDot" w:pos="9010"/>
        </w:tabs>
        <w:rPr>
          <w:rFonts w:ascii="Times New Roman" w:hAnsi="Times New Roman" w:cs="Times New Roman"/>
          <w:bCs/>
          <w:noProof/>
          <w:kern w:val="2"/>
          <w:sz w:val="24"/>
          <w:szCs w:val="24"/>
          <w:lang w:val="en-IE"/>
          <w14:ligatures w14:val="standardContextual"/>
        </w:rPr>
      </w:pPr>
      <w:r w:rsidRPr="00D6340F">
        <w:rPr>
          <w:rFonts w:ascii="Times New Roman" w:hAnsi="Times New Roman" w:cs="Times New Roman"/>
          <w:bCs/>
          <w:noProof/>
          <w:sz w:val="24"/>
          <w:szCs w:val="24"/>
        </w:rPr>
        <w:t>4.2.1 Alibaba Group Holding Limited (Alibaba Group) &amp; Freshippo</w:t>
      </w:r>
      <w:r w:rsidRPr="00D6340F">
        <w:rPr>
          <w:rFonts w:ascii="Times New Roman" w:hAnsi="Times New Roman" w:cs="Times New Roman"/>
          <w:bCs/>
          <w:noProof/>
          <w:sz w:val="24"/>
          <w:szCs w:val="24"/>
        </w:rPr>
        <w:tab/>
      </w:r>
      <w:r w:rsidRPr="00D6340F">
        <w:rPr>
          <w:rFonts w:ascii="Times New Roman" w:hAnsi="Times New Roman" w:cs="Times New Roman"/>
          <w:bCs/>
          <w:noProof/>
          <w:sz w:val="24"/>
          <w:szCs w:val="24"/>
        </w:rPr>
        <w:fldChar w:fldCharType="begin"/>
      </w:r>
      <w:r w:rsidRPr="00D6340F">
        <w:rPr>
          <w:rFonts w:ascii="Times New Roman" w:hAnsi="Times New Roman" w:cs="Times New Roman"/>
          <w:bCs/>
          <w:noProof/>
          <w:sz w:val="24"/>
          <w:szCs w:val="24"/>
        </w:rPr>
        <w:instrText xml:space="preserve"> PAGEREF _Toc226543695 \h </w:instrText>
      </w:r>
      <w:r w:rsidRPr="00D6340F">
        <w:rPr>
          <w:rFonts w:ascii="Times New Roman" w:hAnsi="Times New Roman" w:cs="Times New Roman"/>
          <w:bCs/>
          <w:noProof/>
          <w:sz w:val="24"/>
          <w:szCs w:val="24"/>
        </w:rPr>
      </w:r>
      <w:r w:rsidRPr="00D6340F">
        <w:rPr>
          <w:rFonts w:ascii="Times New Roman" w:hAnsi="Times New Roman" w:cs="Times New Roman"/>
          <w:bCs/>
          <w:noProof/>
          <w:sz w:val="24"/>
          <w:szCs w:val="24"/>
        </w:rPr>
        <w:fldChar w:fldCharType="separate"/>
      </w:r>
      <w:r w:rsidRPr="00D6340F">
        <w:rPr>
          <w:rFonts w:ascii="Times New Roman" w:hAnsi="Times New Roman" w:cs="Times New Roman"/>
          <w:bCs/>
          <w:noProof/>
          <w:sz w:val="24"/>
          <w:szCs w:val="24"/>
        </w:rPr>
        <w:t>18</w:t>
      </w:r>
      <w:r w:rsidRPr="00D6340F">
        <w:rPr>
          <w:rFonts w:ascii="Times New Roman" w:hAnsi="Times New Roman" w:cs="Times New Roman"/>
          <w:bCs/>
          <w:noProof/>
          <w:sz w:val="24"/>
          <w:szCs w:val="24"/>
        </w:rPr>
        <w:fldChar w:fldCharType="end"/>
      </w:r>
    </w:p>
    <w:p w14:paraId="508510E3" w14:textId="115E26A0" w:rsidR="00D6340F" w:rsidRPr="00D6340F" w:rsidRDefault="00D6340F" w:rsidP="00D6340F">
      <w:pPr>
        <w:pStyle w:val="TOC3"/>
        <w:tabs>
          <w:tab w:val="right" w:leader="middleDot" w:pos="9010"/>
        </w:tabs>
        <w:rPr>
          <w:rFonts w:ascii="Times New Roman" w:hAnsi="Times New Roman" w:cs="Times New Roman"/>
          <w:bCs/>
          <w:noProof/>
          <w:kern w:val="2"/>
          <w:sz w:val="24"/>
          <w:szCs w:val="24"/>
          <w:lang w:val="en-IE"/>
          <w14:ligatures w14:val="standardContextual"/>
        </w:rPr>
      </w:pPr>
      <w:r w:rsidRPr="00D6340F">
        <w:rPr>
          <w:rFonts w:ascii="Times New Roman" w:hAnsi="Times New Roman" w:cs="Times New Roman"/>
          <w:bCs/>
          <w:noProof/>
          <w:sz w:val="24"/>
          <w:szCs w:val="24"/>
        </w:rPr>
        <w:t>4.2.2 The Government of Uganda (GOU)</w:t>
      </w:r>
      <w:r w:rsidRPr="00D6340F">
        <w:rPr>
          <w:rFonts w:ascii="Times New Roman" w:hAnsi="Times New Roman" w:cs="Times New Roman"/>
          <w:bCs/>
          <w:noProof/>
          <w:sz w:val="24"/>
          <w:szCs w:val="24"/>
        </w:rPr>
        <w:tab/>
      </w:r>
      <w:r w:rsidRPr="00D6340F">
        <w:rPr>
          <w:rFonts w:ascii="Times New Roman" w:hAnsi="Times New Roman" w:cs="Times New Roman"/>
          <w:bCs/>
          <w:noProof/>
          <w:sz w:val="24"/>
          <w:szCs w:val="24"/>
        </w:rPr>
        <w:fldChar w:fldCharType="begin"/>
      </w:r>
      <w:r w:rsidRPr="00D6340F">
        <w:rPr>
          <w:rFonts w:ascii="Times New Roman" w:hAnsi="Times New Roman" w:cs="Times New Roman"/>
          <w:bCs/>
          <w:noProof/>
          <w:sz w:val="24"/>
          <w:szCs w:val="24"/>
        </w:rPr>
        <w:instrText xml:space="preserve"> PAGEREF _Toc226543696 \h </w:instrText>
      </w:r>
      <w:r w:rsidRPr="00D6340F">
        <w:rPr>
          <w:rFonts w:ascii="Times New Roman" w:hAnsi="Times New Roman" w:cs="Times New Roman"/>
          <w:bCs/>
          <w:noProof/>
          <w:sz w:val="24"/>
          <w:szCs w:val="24"/>
        </w:rPr>
      </w:r>
      <w:r w:rsidRPr="00D6340F">
        <w:rPr>
          <w:rFonts w:ascii="Times New Roman" w:hAnsi="Times New Roman" w:cs="Times New Roman"/>
          <w:bCs/>
          <w:noProof/>
          <w:sz w:val="24"/>
          <w:szCs w:val="24"/>
        </w:rPr>
        <w:fldChar w:fldCharType="separate"/>
      </w:r>
      <w:r w:rsidRPr="00D6340F">
        <w:rPr>
          <w:rFonts w:ascii="Times New Roman" w:hAnsi="Times New Roman" w:cs="Times New Roman"/>
          <w:bCs/>
          <w:noProof/>
          <w:sz w:val="24"/>
          <w:szCs w:val="24"/>
        </w:rPr>
        <w:t>18</w:t>
      </w:r>
      <w:r w:rsidRPr="00D6340F">
        <w:rPr>
          <w:rFonts w:ascii="Times New Roman" w:hAnsi="Times New Roman" w:cs="Times New Roman"/>
          <w:bCs/>
          <w:noProof/>
          <w:sz w:val="24"/>
          <w:szCs w:val="24"/>
        </w:rPr>
        <w:fldChar w:fldCharType="end"/>
      </w:r>
    </w:p>
    <w:p w14:paraId="1BE5A8C3" w14:textId="673E6A34" w:rsidR="00D6340F" w:rsidRPr="00D6340F" w:rsidRDefault="00D6340F" w:rsidP="00D6340F">
      <w:pPr>
        <w:pStyle w:val="TOC3"/>
        <w:tabs>
          <w:tab w:val="right" w:leader="middleDot" w:pos="9010"/>
        </w:tabs>
        <w:rPr>
          <w:rFonts w:ascii="Times New Roman" w:hAnsi="Times New Roman" w:cs="Times New Roman"/>
          <w:bCs/>
          <w:noProof/>
          <w:kern w:val="2"/>
          <w:sz w:val="24"/>
          <w:szCs w:val="24"/>
          <w:lang w:val="en-IE"/>
          <w14:ligatures w14:val="standardContextual"/>
        </w:rPr>
      </w:pPr>
      <w:r w:rsidRPr="00D6340F">
        <w:rPr>
          <w:rFonts w:ascii="Times New Roman" w:hAnsi="Times New Roman" w:cs="Times New Roman"/>
          <w:bCs/>
          <w:noProof/>
          <w:sz w:val="24"/>
          <w:szCs w:val="24"/>
        </w:rPr>
        <w:t>4.2.3 United Nations Industrial Development Organization (UNIDO)</w:t>
      </w:r>
      <w:r w:rsidRPr="00D6340F">
        <w:rPr>
          <w:rFonts w:ascii="Times New Roman" w:hAnsi="Times New Roman" w:cs="Times New Roman"/>
          <w:bCs/>
          <w:noProof/>
          <w:sz w:val="24"/>
          <w:szCs w:val="24"/>
        </w:rPr>
        <w:tab/>
      </w:r>
      <w:r w:rsidRPr="00D6340F">
        <w:rPr>
          <w:rFonts w:ascii="Times New Roman" w:hAnsi="Times New Roman" w:cs="Times New Roman"/>
          <w:bCs/>
          <w:noProof/>
          <w:sz w:val="24"/>
          <w:szCs w:val="24"/>
        </w:rPr>
        <w:fldChar w:fldCharType="begin"/>
      </w:r>
      <w:r w:rsidRPr="00D6340F">
        <w:rPr>
          <w:rFonts w:ascii="Times New Roman" w:hAnsi="Times New Roman" w:cs="Times New Roman"/>
          <w:bCs/>
          <w:noProof/>
          <w:sz w:val="24"/>
          <w:szCs w:val="24"/>
        </w:rPr>
        <w:instrText xml:space="preserve"> PAGEREF _Toc226543697 \h </w:instrText>
      </w:r>
      <w:r w:rsidRPr="00D6340F">
        <w:rPr>
          <w:rFonts w:ascii="Times New Roman" w:hAnsi="Times New Roman" w:cs="Times New Roman"/>
          <w:bCs/>
          <w:noProof/>
          <w:sz w:val="24"/>
          <w:szCs w:val="24"/>
        </w:rPr>
      </w:r>
      <w:r w:rsidRPr="00D6340F">
        <w:rPr>
          <w:rFonts w:ascii="Times New Roman" w:hAnsi="Times New Roman" w:cs="Times New Roman"/>
          <w:bCs/>
          <w:noProof/>
          <w:sz w:val="24"/>
          <w:szCs w:val="24"/>
        </w:rPr>
        <w:fldChar w:fldCharType="separate"/>
      </w:r>
      <w:r w:rsidRPr="00D6340F">
        <w:rPr>
          <w:rFonts w:ascii="Times New Roman" w:hAnsi="Times New Roman" w:cs="Times New Roman"/>
          <w:bCs/>
          <w:noProof/>
          <w:sz w:val="24"/>
          <w:szCs w:val="24"/>
        </w:rPr>
        <w:t>18</w:t>
      </w:r>
      <w:r w:rsidRPr="00D6340F">
        <w:rPr>
          <w:rFonts w:ascii="Times New Roman" w:hAnsi="Times New Roman" w:cs="Times New Roman"/>
          <w:bCs/>
          <w:noProof/>
          <w:sz w:val="24"/>
          <w:szCs w:val="24"/>
        </w:rPr>
        <w:fldChar w:fldCharType="end"/>
      </w:r>
    </w:p>
    <w:p w14:paraId="54880194" w14:textId="40909413" w:rsidR="00D6340F" w:rsidRPr="00D6340F" w:rsidRDefault="00D6340F" w:rsidP="00D6340F">
      <w:pPr>
        <w:pStyle w:val="TOC3"/>
        <w:tabs>
          <w:tab w:val="right" w:leader="middleDot" w:pos="9010"/>
        </w:tabs>
        <w:rPr>
          <w:rFonts w:ascii="Times New Roman" w:hAnsi="Times New Roman" w:cs="Times New Roman"/>
          <w:bCs/>
          <w:noProof/>
          <w:kern w:val="2"/>
          <w:sz w:val="24"/>
          <w:szCs w:val="24"/>
          <w:lang w:val="en-IE"/>
          <w14:ligatures w14:val="standardContextual"/>
        </w:rPr>
      </w:pPr>
      <w:r w:rsidRPr="00D6340F">
        <w:rPr>
          <w:rFonts w:ascii="Times New Roman" w:hAnsi="Times New Roman" w:cs="Times New Roman"/>
          <w:bCs/>
          <w:noProof/>
          <w:sz w:val="24"/>
          <w:szCs w:val="24"/>
        </w:rPr>
        <w:t>4.2.4 World Union of Small and Medium Enterprises (WUSME)</w:t>
      </w:r>
      <w:r w:rsidRPr="00D6340F">
        <w:rPr>
          <w:rFonts w:ascii="Times New Roman" w:hAnsi="Times New Roman" w:cs="Times New Roman"/>
          <w:bCs/>
          <w:noProof/>
          <w:sz w:val="24"/>
          <w:szCs w:val="24"/>
        </w:rPr>
        <w:tab/>
      </w:r>
      <w:r w:rsidRPr="00D6340F">
        <w:rPr>
          <w:rFonts w:ascii="Times New Roman" w:hAnsi="Times New Roman" w:cs="Times New Roman"/>
          <w:bCs/>
          <w:noProof/>
          <w:sz w:val="24"/>
          <w:szCs w:val="24"/>
        </w:rPr>
        <w:fldChar w:fldCharType="begin"/>
      </w:r>
      <w:r w:rsidRPr="00D6340F">
        <w:rPr>
          <w:rFonts w:ascii="Times New Roman" w:hAnsi="Times New Roman" w:cs="Times New Roman"/>
          <w:bCs/>
          <w:noProof/>
          <w:sz w:val="24"/>
          <w:szCs w:val="24"/>
        </w:rPr>
        <w:instrText xml:space="preserve"> PAGEREF _Toc226543698 \h </w:instrText>
      </w:r>
      <w:r w:rsidRPr="00D6340F">
        <w:rPr>
          <w:rFonts w:ascii="Times New Roman" w:hAnsi="Times New Roman" w:cs="Times New Roman"/>
          <w:bCs/>
          <w:noProof/>
          <w:sz w:val="24"/>
          <w:szCs w:val="24"/>
        </w:rPr>
      </w:r>
      <w:r w:rsidRPr="00D6340F">
        <w:rPr>
          <w:rFonts w:ascii="Times New Roman" w:hAnsi="Times New Roman" w:cs="Times New Roman"/>
          <w:bCs/>
          <w:noProof/>
          <w:sz w:val="24"/>
          <w:szCs w:val="24"/>
        </w:rPr>
        <w:fldChar w:fldCharType="separate"/>
      </w:r>
      <w:r w:rsidRPr="00D6340F">
        <w:rPr>
          <w:rFonts w:ascii="Times New Roman" w:hAnsi="Times New Roman" w:cs="Times New Roman"/>
          <w:bCs/>
          <w:noProof/>
          <w:sz w:val="24"/>
          <w:szCs w:val="24"/>
        </w:rPr>
        <w:t>19</w:t>
      </w:r>
      <w:r w:rsidRPr="00D6340F">
        <w:rPr>
          <w:rFonts w:ascii="Times New Roman" w:hAnsi="Times New Roman" w:cs="Times New Roman"/>
          <w:bCs/>
          <w:noProof/>
          <w:sz w:val="24"/>
          <w:szCs w:val="24"/>
        </w:rPr>
        <w:fldChar w:fldCharType="end"/>
      </w:r>
    </w:p>
    <w:p w14:paraId="00B16236" w14:textId="1E2E12EA" w:rsidR="00D6340F" w:rsidRPr="00D6340F" w:rsidRDefault="00D6340F" w:rsidP="00D6340F">
      <w:pPr>
        <w:pStyle w:val="TOC3"/>
        <w:tabs>
          <w:tab w:val="right" w:leader="middleDot" w:pos="9010"/>
        </w:tabs>
        <w:rPr>
          <w:rFonts w:ascii="Times New Roman" w:hAnsi="Times New Roman" w:cs="Times New Roman"/>
          <w:bCs/>
          <w:noProof/>
          <w:kern w:val="2"/>
          <w:sz w:val="24"/>
          <w:szCs w:val="24"/>
          <w:lang w:val="en-IE"/>
          <w14:ligatures w14:val="standardContextual"/>
        </w:rPr>
      </w:pPr>
      <w:r w:rsidRPr="00D6340F">
        <w:rPr>
          <w:rFonts w:ascii="Times New Roman" w:hAnsi="Times New Roman" w:cs="Times New Roman"/>
          <w:bCs/>
          <w:noProof/>
          <w:sz w:val="24"/>
          <w:szCs w:val="24"/>
        </w:rPr>
        <w:t>4.2.5 Life Loaf Bakery Gulu Company (LLBG)</w:t>
      </w:r>
      <w:r w:rsidRPr="00D6340F">
        <w:rPr>
          <w:rFonts w:ascii="Times New Roman" w:hAnsi="Times New Roman" w:cs="Times New Roman"/>
          <w:bCs/>
          <w:noProof/>
          <w:sz w:val="24"/>
          <w:szCs w:val="24"/>
        </w:rPr>
        <w:tab/>
      </w:r>
      <w:r w:rsidRPr="00D6340F">
        <w:rPr>
          <w:rFonts w:ascii="Times New Roman" w:hAnsi="Times New Roman" w:cs="Times New Roman"/>
          <w:bCs/>
          <w:noProof/>
          <w:sz w:val="24"/>
          <w:szCs w:val="24"/>
        </w:rPr>
        <w:fldChar w:fldCharType="begin"/>
      </w:r>
      <w:r w:rsidRPr="00D6340F">
        <w:rPr>
          <w:rFonts w:ascii="Times New Roman" w:hAnsi="Times New Roman" w:cs="Times New Roman"/>
          <w:bCs/>
          <w:noProof/>
          <w:sz w:val="24"/>
          <w:szCs w:val="24"/>
        </w:rPr>
        <w:instrText xml:space="preserve"> PAGEREF _Toc226543699 \h </w:instrText>
      </w:r>
      <w:r w:rsidRPr="00D6340F">
        <w:rPr>
          <w:rFonts w:ascii="Times New Roman" w:hAnsi="Times New Roman" w:cs="Times New Roman"/>
          <w:bCs/>
          <w:noProof/>
          <w:sz w:val="24"/>
          <w:szCs w:val="24"/>
        </w:rPr>
      </w:r>
      <w:r w:rsidRPr="00D6340F">
        <w:rPr>
          <w:rFonts w:ascii="Times New Roman" w:hAnsi="Times New Roman" w:cs="Times New Roman"/>
          <w:bCs/>
          <w:noProof/>
          <w:sz w:val="24"/>
          <w:szCs w:val="24"/>
        </w:rPr>
        <w:fldChar w:fldCharType="separate"/>
      </w:r>
      <w:r w:rsidRPr="00D6340F">
        <w:rPr>
          <w:rFonts w:ascii="Times New Roman" w:hAnsi="Times New Roman" w:cs="Times New Roman"/>
          <w:bCs/>
          <w:noProof/>
          <w:sz w:val="24"/>
          <w:szCs w:val="24"/>
        </w:rPr>
        <w:t>19</w:t>
      </w:r>
      <w:r w:rsidRPr="00D6340F">
        <w:rPr>
          <w:rFonts w:ascii="Times New Roman" w:hAnsi="Times New Roman" w:cs="Times New Roman"/>
          <w:bCs/>
          <w:noProof/>
          <w:sz w:val="24"/>
          <w:szCs w:val="24"/>
        </w:rPr>
        <w:fldChar w:fldCharType="end"/>
      </w:r>
    </w:p>
    <w:p w14:paraId="3011641F" w14:textId="38C23D4B" w:rsidR="00D6340F" w:rsidRPr="00D6340F" w:rsidRDefault="00D6340F" w:rsidP="00D6340F">
      <w:pPr>
        <w:pStyle w:val="TOC3"/>
        <w:tabs>
          <w:tab w:val="right" w:leader="middleDot" w:pos="9010"/>
        </w:tabs>
        <w:rPr>
          <w:rFonts w:ascii="Times New Roman" w:hAnsi="Times New Roman" w:cs="Times New Roman"/>
          <w:bCs/>
          <w:noProof/>
          <w:kern w:val="2"/>
          <w:sz w:val="24"/>
          <w:szCs w:val="24"/>
          <w:lang w:val="en-IE"/>
          <w14:ligatures w14:val="standardContextual"/>
        </w:rPr>
      </w:pPr>
      <w:r w:rsidRPr="00D6340F">
        <w:rPr>
          <w:rFonts w:ascii="Times New Roman" w:hAnsi="Times New Roman" w:cs="Times New Roman"/>
          <w:bCs/>
          <w:noProof/>
          <w:sz w:val="24"/>
          <w:szCs w:val="24"/>
        </w:rPr>
        <w:t>4.2.6 National Agricultural Research Organization (NARO)</w:t>
      </w:r>
      <w:r w:rsidRPr="00D6340F">
        <w:rPr>
          <w:rFonts w:ascii="Times New Roman" w:hAnsi="Times New Roman" w:cs="Times New Roman"/>
          <w:bCs/>
          <w:noProof/>
          <w:sz w:val="24"/>
          <w:szCs w:val="24"/>
        </w:rPr>
        <w:tab/>
      </w:r>
      <w:r w:rsidRPr="00D6340F">
        <w:rPr>
          <w:rFonts w:ascii="Times New Roman" w:hAnsi="Times New Roman" w:cs="Times New Roman"/>
          <w:bCs/>
          <w:noProof/>
          <w:sz w:val="24"/>
          <w:szCs w:val="24"/>
        </w:rPr>
        <w:fldChar w:fldCharType="begin"/>
      </w:r>
      <w:r w:rsidRPr="00D6340F">
        <w:rPr>
          <w:rFonts w:ascii="Times New Roman" w:hAnsi="Times New Roman" w:cs="Times New Roman"/>
          <w:bCs/>
          <w:noProof/>
          <w:sz w:val="24"/>
          <w:szCs w:val="24"/>
        </w:rPr>
        <w:instrText xml:space="preserve"> PAGEREF _Toc226543700 \h </w:instrText>
      </w:r>
      <w:r w:rsidRPr="00D6340F">
        <w:rPr>
          <w:rFonts w:ascii="Times New Roman" w:hAnsi="Times New Roman" w:cs="Times New Roman"/>
          <w:bCs/>
          <w:noProof/>
          <w:sz w:val="24"/>
          <w:szCs w:val="24"/>
        </w:rPr>
      </w:r>
      <w:r w:rsidRPr="00D6340F">
        <w:rPr>
          <w:rFonts w:ascii="Times New Roman" w:hAnsi="Times New Roman" w:cs="Times New Roman"/>
          <w:bCs/>
          <w:noProof/>
          <w:sz w:val="24"/>
          <w:szCs w:val="24"/>
        </w:rPr>
        <w:fldChar w:fldCharType="separate"/>
      </w:r>
      <w:r w:rsidRPr="00D6340F">
        <w:rPr>
          <w:rFonts w:ascii="Times New Roman" w:hAnsi="Times New Roman" w:cs="Times New Roman"/>
          <w:bCs/>
          <w:noProof/>
          <w:sz w:val="24"/>
          <w:szCs w:val="24"/>
        </w:rPr>
        <w:t>19</w:t>
      </w:r>
      <w:r w:rsidRPr="00D6340F">
        <w:rPr>
          <w:rFonts w:ascii="Times New Roman" w:hAnsi="Times New Roman" w:cs="Times New Roman"/>
          <w:bCs/>
          <w:noProof/>
          <w:sz w:val="24"/>
          <w:szCs w:val="24"/>
        </w:rPr>
        <w:fldChar w:fldCharType="end"/>
      </w:r>
    </w:p>
    <w:p w14:paraId="263ABD13" w14:textId="001BC54C" w:rsidR="00D6340F" w:rsidRPr="00D6340F" w:rsidRDefault="00D6340F" w:rsidP="00D6340F">
      <w:pPr>
        <w:pStyle w:val="TOC2"/>
        <w:rPr>
          <w:rFonts w:ascii="Times New Roman" w:hAnsi="Times New Roman" w:cs="Times New Roman"/>
          <w:b w:val="0"/>
          <w:noProof/>
          <w:kern w:val="2"/>
          <w:sz w:val="24"/>
          <w:szCs w:val="24"/>
          <w:lang w:val="en-IE"/>
          <w14:ligatures w14:val="standardContextual"/>
        </w:rPr>
      </w:pPr>
      <w:r w:rsidRPr="00D6340F">
        <w:rPr>
          <w:rFonts w:ascii="Times New Roman" w:hAnsi="Times New Roman" w:cs="Times New Roman"/>
          <w:b w:val="0"/>
          <w:noProof/>
          <w:sz w:val="24"/>
          <w:szCs w:val="24"/>
        </w:rPr>
        <w:t>4.3 Scenario and Stance of Stakeholders</w:t>
      </w:r>
      <w:r w:rsidRPr="00D6340F">
        <w:rPr>
          <w:rFonts w:ascii="Times New Roman" w:hAnsi="Times New Roman" w:cs="Times New Roman"/>
          <w:b w:val="0"/>
          <w:noProof/>
          <w:sz w:val="24"/>
          <w:szCs w:val="24"/>
        </w:rPr>
        <w:tab/>
      </w:r>
      <w:r w:rsidRPr="00D6340F">
        <w:rPr>
          <w:rFonts w:ascii="Times New Roman" w:hAnsi="Times New Roman" w:cs="Times New Roman"/>
          <w:b w:val="0"/>
          <w:noProof/>
          <w:sz w:val="24"/>
          <w:szCs w:val="24"/>
        </w:rPr>
        <w:fldChar w:fldCharType="begin"/>
      </w:r>
      <w:r w:rsidRPr="00D6340F">
        <w:rPr>
          <w:rFonts w:ascii="Times New Roman" w:hAnsi="Times New Roman" w:cs="Times New Roman"/>
          <w:b w:val="0"/>
          <w:noProof/>
          <w:sz w:val="24"/>
          <w:szCs w:val="24"/>
        </w:rPr>
        <w:instrText xml:space="preserve"> PAGEREF _Toc226543701 \h </w:instrText>
      </w:r>
      <w:r w:rsidRPr="00D6340F">
        <w:rPr>
          <w:rFonts w:ascii="Times New Roman" w:hAnsi="Times New Roman" w:cs="Times New Roman"/>
          <w:b w:val="0"/>
          <w:noProof/>
          <w:sz w:val="24"/>
          <w:szCs w:val="24"/>
        </w:rPr>
      </w:r>
      <w:r w:rsidRPr="00D6340F">
        <w:rPr>
          <w:rFonts w:ascii="Times New Roman" w:hAnsi="Times New Roman" w:cs="Times New Roman"/>
          <w:b w:val="0"/>
          <w:noProof/>
          <w:sz w:val="24"/>
          <w:szCs w:val="24"/>
        </w:rPr>
        <w:fldChar w:fldCharType="separate"/>
      </w:r>
      <w:r w:rsidRPr="00D6340F">
        <w:rPr>
          <w:rFonts w:ascii="Times New Roman" w:hAnsi="Times New Roman" w:cs="Times New Roman"/>
          <w:b w:val="0"/>
          <w:noProof/>
          <w:sz w:val="24"/>
          <w:szCs w:val="24"/>
        </w:rPr>
        <w:t>19</w:t>
      </w:r>
      <w:r w:rsidRPr="00D6340F">
        <w:rPr>
          <w:rFonts w:ascii="Times New Roman" w:hAnsi="Times New Roman" w:cs="Times New Roman"/>
          <w:b w:val="0"/>
          <w:noProof/>
          <w:sz w:val="24"/>
          <w:szCs w:val="24"/>
        </w:rPr>
        <w:fldChar w:fldCharType="end"/>
      </w:r>
    </w:p>
    <w:p w14:paraId="36744FA4" w14:textId="19593012" w:rsidR="00D6340F" w:rsidRPr="00D6340F" w:rsidRDefault="00D6340F" w:rsidP="00D6340F">
      <w:pPr>
        <w:pStyle w:val="TOC2"/>
        <w:rPr>
          <w:rFonts w:ascii="Times New Roman" w:hAnsi="Times New Roman" w:cs="Times New Roman"/>
          <w:b w:val="0"/>
          <w:noProof/>
          <w:kern w:val="2"/>
          <w:sz w:val="24"/>
          <w:szCs w:val="24"/>
          <w:lang w:val="en-IE"/>
          <w14:ligatures w14:val="standardContextual"/>
        </w:rPr>
      </w:pPr>
      <w:r w:rsidRPr="00D6340F">
        <w:rPr>
          <w:rFonts w:ascii="Times New Roman" w:hAnsi="Times New Roman" w:cs="Times New Roman"/>
          <w:b w:val="0"/>
          <w:noProof/>
          <w:sz w:val="24"/>
          <w:szCs w:val="24"/>
        </w:rPr>
        <w:t>4.4 Stakeholder Grouping</w:t>
      </w:r>
      <w:r w:rsidRPr="00D6340F">
        <w:rPr>
          <w:rFonts w:ascii="Times New Roman" w:hAnsi="Times New Roman" w:cs="Times New Roman"/>
          <w:b w:val="0"/>
          <w:noProof/>
          <w:sz w:val="24"/>
          <w:szCs w:val="24"/>
        </w:rPr>
        <w:tab/>
      </w:r>
      <w:r w:rsidRPr="00D6340F">
        <w:rPr>
          <w:rFonts w:ascii="Times New Roman" w:hAnsi="Times New Roman" w:cs="Times New Roman"/>
          <w:b w:val="0"/>
          <w:noProof/>
          <w:sz w:val="24"/>
          <w:szCs w:val="24"/>
        </w:rPr>
        <w:fldChar w:fldCharType="begin"/>
      </w:r>
      <w:r w:rsidRPr="00D6340F">
        <w:rPr>
          <w:rFonts w:ascii="Times New Roman" w:hAnsi="Times New Roman" w:cs="Times New Roman"/>
          <w:b w:val="0"/>
          <w:noProof/>
          <w:sz w:val="24"/>
          <w:szCs w:val="24"/>
        </w:rPr>
        <w:instrText xml:space="preserve"> PAGEREF _Toc226543702 \h </w:instrText>
      </w:r>
      <w:r w:rsidRPr="00D6340F">
        <w:rPr>
          <w:rFonts w:ascii="Times New Roman" w:hAnsi="Times New Roman" w:cs="Times New Roman"/>
          <w:b w:val="0"/>
          <w:noProof/>
          <w:sz w:val="24"/>
          <w:szCs w:val="24"/>
        </w:rPr>
      </w:r>
      <w:r w:rsidRPr="00D6340F">
        <w:rPr>
          <w:rFonts w:ascii="Times New Roman" w:hAnsi="Times New Roman" w:cs="Times New Roman"/>
          <w:b w:val="0"/>
          <w:noProof/>
          <w:sz w:val="24"/>
          <w:szCs w:val="24"/>
        </w:rPr>
        <w:fldChar w:fldCharType="separate"/>
      </w:r>
      <w:r w:rsidRPr="00D6340F">
        <w:rPr>
          <w:rFonts w:ascii="Times New Roman" w:hAnsi="Times New Roman" w:cs="Times New Roman"/>
          <w:b w:val="0"/>
          <w:noProof/>
          <w:sz w:val="24"/>
          <w:szCs w:val="24"/>
        </w:rPr>
        <w:t>21</w:t>
      </w:r>
      <w:r w:rsidRPr="00D6340F">
        <w:rPr>
          <w:rFonts w:ascii="Times New Roman" w:hAnsi="Times New Roman" w:cs="Times New Roman"/>
          <w:b w:val="0"/>
          <w:noProof/>
          <w:sz w:val="24"/>
          <w:szCs w:val="24"/>
        </w:rPr>
        <w:fldChar w:fldCharType="end"/>
      </w:r>
    </w:p>
    <w:p w14:paraId="27201E95" w14:textId="4AAFED10" w:rsidR="00D6340F" w:rsidRPr="00D6340F" w:rsidRDefault="00D6340F" w:rsidP="00D6340F">
      <w:pPr>
        <w:pStyle w:val="TOC2"/>
        <w:rPr>
          <w:rFonts w:ascii="Times New Roman" w:hAnsi="Times New Roman" w:cs="Times New Roman"/>
          <w:b w:val="0"/>
          <w:noProof/>
          <w:kern w:val="2"/>
          <w:sz w:val="24"/>
          <w:szCs w:val="24"/>
          <w:lang w:val="en-IE"/>
          <w14:ligatures w14:val="standardContextual"/>
        </w:rPr>
      </w:pPr>
      <w:r w:rsidRPr="00D6340F">
        <w:rPr>
          <w:rFonts w:ascii="Times New Roman" w:hAnsi="Times New Roman" w:cs="Times New Roman"/>
          <w:b w:val="0"/>
          <w:noProof/>
          <w:sz w:val="24"/>
          <w:szCs w:val="24"/>
        </w:rPr>
        <w:t>4.5 Issues on the Table</w:t>
      </w:r>
      <w:r w:rsidRPr="00D6340F">
        <w:rPr>
          <w:rFonts w:ascii="Times New Roman" w:hAnsi="Times New Roman" w:cs="Times New Roman"/>
          <w:b w:val="0"/>
          <w:noProof/>
          <w:sz w:val="24"/>
          <w:szCs w:val="24"/>
        </w:rPr>
        <w:tab/>
      </w:r>
      <w:r w:rsidRPr="00D6340F">
        <w:rPr>
          <w:rFonts w:ascii="Times New Roman" w:hAnsi="Times New Roman" w:cs="Times New Roman"/>
          <w:b w:val="0"/>
          <w:noProof/>
          <w:sz w:val="24"/>
          <w:szCs w:val="24"/>
        </w:rPr>
        <w:fldChar w:fldCharType="begin"/>
      </w:r>
      <w:r w:rsidRPr="00D6340F">
        <w:rPr>
          <w:rFonts w:ascii="Times New Roman" w:hAnsi="Times New Roman" w:cs="Times New Roman"/>
          <w:b w:val="0"/>
          <w:noProof/>
          <w:sz w:val="24"/>
          <w:szCs w:val="24"/>
        </w:rPr>
        <w:instrText xml:space="preserve"> PAGEREF _Toc226543703 \h </w:instrText>
      </w:r>
      <w:r w:rsidRPr="00D6340F">
        <w:rPr>
          <w:rFonts w:ascii="Times New Roman" w:hAnsi="Times New Roman" w:cs="Times New Roman"/>
          <w:b w:val="0"/>
          <w:noProof/>
          <w:sz w:val="24"/>
          <w:szCs w:val="24"/>
        </w:rPr>
      </w:r>
      <w:r w:rsidRPr="00D6340F">
        <w:rPr>
          <w:rFonts w:ascii="Times New Roman" w:hAnsi="Times New Roman" w:cs="Times New Roman"/>
          <w:b w:val="0"/>
          <w:noProof/>
          <w:sz w:val="24"/>
          <w:szCs w:val="24"/>
        </w:rPr>
        <w:fldChar w:fldCharType="separate"/>
      </w:r>
      <w:r w:rsidRPr="00D6340F">
        <w:rPr>
          <w:rFonts w:ascii="Times New Roman" w:hAnsi="Times New Roman" w:cs="Times New Roman"/>
          <w:b w:val="0"/>
          <w:noProof/>
          <w:sz w:val="24"/>
          <w:szCs w:val="24"/>
        </w:rPr>
        <w:t>21</w:t>
      </w:r>
      <w:r w:rsidRPr="00D6340F">
        <w:rPr>
          <w:rFonts w:ascii="Times New Roman" w:hAnsi="Times New Roman" w:cs="Times New Roman"/>
          <w:b w:val="0"/>
          <w:noProof/>
          <w:sz w:val="24"/>
          <w:szCs w:val="24"/>
        </w:rPr>
        <w:fldChar w:fldCharType="end"/>
      </w:r>
    </w:p>
    <w:p w14:paraId="16420DC0" w14:textId="0A4985AF" w:rsidR="00D6340F" w:rsidRPr="00D6340F" w:rsidRDefault="00D6340F" w:rsidP="00D6340F">
      <w:pPr>
        <w:pStyle w:val="TOC3"/>
        <w:tabs>
          <w:tab w:val="right" w:leader="middleDot" w:pos="9010"/>
        </w:tabs>
        <w:rPr>
          <w:rFonts w:ascii="Times New Roman" w:hAnsi="Times New Roman" w:cs="Times New Roman"/>
          <w:bCs/>
          <w:noProof/>
          <w:kern w:val="2"/>
          <w:sz w:val="24"/>
          <w:szCs w:val="24"/>
          <w:lang w:val="en-IE"/>
          <w14:ligatures w14:val="standardContextual"/>
        </w:rPr>
      </w:pPr>
      <w:r w:rsidRPr="00D6340F">
        <w:rPr>
          <w:rFonts w:ascii="Times New Roman" w:hAnsi="Times New Roman" w:cs="Times New Roman"/>
          <w:bCs/>
          <w:noProof/>
          <w:sz w:val="24"/>
          <w:szCs w:val="24"/>
        </w:rPr>
        <w:t>4.5.1 Investment and Ownership Structure</w:t>
      </w:r>
      <w:r w:rsidRPr="00D6340F">
        <w:rPr>
          <w:rFonts w:ascii="Times New Roman" w:hAnsi="Times New Roman" w:cs="Times New Roman"/>
          <w:bCs/>
          <w:noProof/>
          <w:sz w:val="24"/>
          <w:szCs w:val="24"/>
        </w:rPr>
        <w:tab/>
      </w:r>
      <w:r w:rsidRPr="00D6340F">
        <w:rPr>
          <w:rFonts w:ascii="Times New Roman" w:hAnsi="Times New Roman" w:cs="Times New Roman"/>
          <w:bCs/>
          <w:noProof/>
          <w:sz w:val="24"/>
          <w:szCs w:val="24"/>
        </w:rPr>
        <w:fldChar w:fldCharType="begin"/>
      </w:r>
      <w:r w:rsidRPr="00D6340F">
        <w:rPr>
          <w:rFonts w:ascii="Times New Roman" w:hAnsi="Times New Roman" w:cs="Times New Roman"/>
          <w:bCs/>
          <w:noProof/>
          <w:sz w:val="24"/>
          <w:szCs w:val="24"/>
        </w:rPr>
        <w:instrText xml:space="preserve"> PAGEREF _Toc226543704 \h </w:instrText>
      </w:r>
      <w:r w:rsidRPr="00D6340F">
        <w:rPr>
          <w:rFonts w:ascii="Times New Roman" w:hAnsi="Times New Roman" w:cs="Times New Roman"/>
          <w:bCs/>
          <w:noProof/>
          <w:sz w:val="24"/>
          <w:szCs w:val="24"/>
        </w:rPr>
      </w:r>
      <w:r w:rsidRPr="00D6340F">
        <w:rPr>
          <w:rFonts w:ascii="Times New Roman" w:hAnsi="Times New Roman" w:cs="Times New Roman"/>
          <w:bCs/>
          <w:noProof/>
          <w:sz w:val="24"/>
          <w:szCs w:val="24"/>
        </w:rPr>
        <w:fldChar w:fldCharType="separate"/>
      </w:r>
      <w:r w:rsidRPr="00D6340F">
        <w:rPr>
          <w:rFonts w:ascii="Times New Roman" w:hAnsi="Times New Roman" w:cs="Times New Roman"/>
          <w:bCs/>
          <w:noProof/>
          <w:sz w:val="24"/>
          <w:szCs w:val="24"/>
        </w:rPr>
        <w:t>21</w:t>
      </w:r>
      <w:r w:rsidRPr="00D6340F">
        <w:rPr>
          <w:rFonts w:ascii="Times New Roman" w:hAnsi="Times New Roman" w:cs="Times New Roman"/>
          <w:bCs/>
          <w:noProof/>
          <w:sz w:val="24"/>
          <w:szCs w:val="24"/>
        </w:rPr>
        <w:fldChar w:fldCharType="end"/>
      </w:r>
    </w:p>
    <w:p w14:paraId="7F164D7F" w14:textId="53A4BD68" w:rsidR="00D6340F" w:rsidRPr="00D6340F" w:rsidRDefault="00D6340F" w:rsidP="00D6340F">
      <w:pPr>
        <w:pStyle w:val="TOC3"/>
        <w:tabs>
          <w:tab w:val="right" w:leader="middleDot" w:pos="9010"/>
        </w:tabs>
        <w:rPr>
          <w:rFonts w:ascii="Times New Roman" w:hAnsi="Times New Roman" w:cs="Times New Roman"/>
          <w:bCs/>
          <w:noProof/>
          <w:kern w:val="2"/>
          <w:sz w:val="24"/>
          <w:szCs w:val="24"/>
          <w:lang w:val="en-IE"/>
          <w14:ligatures w14:val="standardContextual"/>
        </w:rPr>
      </w:pPr>
      <w:r w:rsidRPr="00D6340F">
        <w:rPr>
          <w:rFonts w:ascii="Times New Roman" w:hAnsi="Times New Roman" w:cs="Times New Roman"/>
          <w:bCs/>
          <w:noProof/>
          <w:sz w:val="24"/>
          <w:szCs w:val="24"/>
        </w:rPr>
        <w:lastRenderedPageBreak/>
        <w:t>4.5.2 Supply Chain Control and Pricing Mechanism</w:t>
      </w:r>
      <w:r w:rsidRPr="00D6340F">
        <w:rPr>
          <w:rFonts w:ascii="Times New Roman" w:hAnsi="Times New Roman" w:cs="Times New Roman"/>
          <w:bCs/>
          <w:noProof/>
          <w:sz w:val="24"/>
          <w:szCs w:val="24"/>
        </w:rPr>
        <w:tab/>
      </w:r>
      <w:r w:rsidRPr="00D6340F">
        <w:rPr>
          <w:rFonts w:ascii="Times New Roman" w:hAnsi="Times New Roman" w:cs="Times New Roman"/>
          <w:bCs/>
          <w:noProof/>
          <w:sz w:val="24"/>
          <w:szCs w:val="24"/>
        </w:rPr>
        <w:fldChar w:fldCharType="begin"/>
      </w:r>
      <w:r w:rsidRPr="00D6340F">
        <w:rPr>
          <w:rFonts w:ascii="Times New Roman" w:hAnsi="Times New Roman" w:cs="Times New Roman"/>
          <w:bCs/>
          <w:noProof/>
          <w:sz w:val="24"/>
          <w:szCs w:val="24"/>
        </w:rPr>
        <w:instrText xml:space="preserve"> PAGEREF _Toc226543705 \h </w:instrText>
      </w:r>
      <w:r w:rsidRPr="00D6340F">
        <w:rPr>
          <w:rFonts w:ascii="Times New Roman" w:hAnsi="Times New Roman" w:cs="Times New Roman"/>
          <w:bCs/>
          <w:noProof/>
          <w:sz w:val="24"/>
          <w:szCs w:val="24"/>
        </w:rPr>
      </w:r>
      <w:r w:rsidRPr="00D6340F">
        <w:rPr>
          <w:rFonts w:ascii="Times New Roman" w:hAnsi="Times New Roman" w:cs="Times New Roman"/>
          <w:bCs/>
          <w:noProof/>
          <w:sz w:val="24"/>
          <w:szCs w:val="24"/>
        </w:rPr>
        <w:fldChar w:fldCharType="separate"/>
      </w:r>
      <w:r w:rsidRPr="00D6340F">
        <w:rPr>
          <w:rFonts w:ascii="Times New Roman" w:hAnsi="Times New Roman" w:cs="Times New Roman"/>
          <w:bCs/>
          <w:noProof/>
          <w:sz w:val="24"/>
          <w:szCs w:val="24"/>
        </w:rPr>
        <w:t>22</w:t>
      </w:r>
      <w:r w:rsidRPr="00D6340F">
        <w:rPr>
          <w:rFonts w:ascii="Times New Roman" w:hAnsi="Times New Roman" w:cs="Times New Roman"/>
          <w:bCs/>
          <w:noProof/>
          <w:sz w:val="24"/>
          <w:szCs w:val="24"/>
        </w:rPr>
        <w:fldChar w:fldCharType="end"/>
      </w:r>
    </w:p>
    <w:p w14:paraId="15A7FDAC" w14:textId="7A8F8C0B" w:rsidR="00D6340F" w:rsidRPr="00D6340F" w:rsidRDefault="00D6340F" w:rsidP="00D6340F">
      <w:pPr>
        <w:pStyle w:val="TOC3"/>
        <w:tabs>
          <w:tab w:val="right" w:leader="middleDot" w:pos="9010"/>
        </w:tabs>
        <w:rPr>
          <w:rFonts w:ascii="Times New Roman" w:hAnsi="Times New Roman" w:cs="Times New Roman"/>
          <w:bCs/>
          <w:noProof/>
          <w:kern w:val="2"/>
          <w:sz w:val="24"/>
          <w:szCs w:val="24"/>
          <w:lang w:val="en-IE"/>
          <w14:ligatures w14:val="standardContextual"/>
        </w:rPr>
      </w:pPr>
      <w:r w:rsidRPr="00D6340F">
        <w:rPr>
          <w:rFonts w:ascii="Times New Roman" w:hAnsi="Times New Roman" w:cs="Times New Roman"/>
          <w:bCs/>
          <w:noProof/>
          <w:sz w:val="24"/>
          <w:szCs w:val="24"/>
        </w:rPr>
        <w:t>4.5.3 Employment and Local Economic Impact</w:t>
      </w:r>
      <w:r w:rsidRPr="00D6340F">
        <w:rPr>
          <w:rFonts w:ascii="Times New Roman" w:hAnsi="Times New Roman" w:cs="Times New Roman"/>
          <w:bCs/>
          <w:noProof/>
          <w:sz w:val="24"/>
          <w:szCs w:val="24"/>
        </w:rPr>
        <w:tab/>
      </w:r>
      <w:r w:rsidRPr="00D6340F">
        <w:rPr>
          <w:rFonts w:ascii="Times New Roman" w:hAnsi="Times New Roman" w:cs="Times New Roman"/>
          <w:bCs/>
          <w:noProof/>
          <w:sz w:val="24"/>
          <w:szCs w:val="24"/>
        </w:rPr>
        <w:fldChar w:fldCharType="begin"/>
      </w:r>
      <w:r w:rsidRPr="00D6340F">
        <w:rPr>
          <w:rFonts w:ascii="Times New Roman" w:hAnsi="Times New Roman" w:cs="Times New Roman"/>
          <w:bCs/>
          <w:noProof/>
          <w:sz w:val="24"/>
          <w:szCs w:val="24"/>
        </w:rPr>
        <w:instrText xml:space="preserve"> PAGEREF _Toc226543706 \h </w:instrText>
      </w:r>
      <w:r w:rsidRPr="00D6340F">
        <w:rPr>
          <w:rFonts w:ascii="Times New Roman" w:hAnsi="Times New Roman" w:cs="Times New Roman"/>
          <w:bCs/>
          <w:noProof/>
          <w:sz w:val="24"/>
          <w:szCs w:val="24"/>
        </w:rPr>
      </w:r>
      <w:r w:rsidRPr="00D6340F">
        <w:rPr>
          <w:rFonts w:ascii="Times New Roman" w:hAnsi="Times New Roman" w:cs="Times New Roman"/>
          <w:bCs/>
          <w:noProof/>
          <w:sz w:val="24"/>
          <w:szCs w:val="24"/>
        </w:rPr>
        <w:fldChar w:fldCharType="separate"/>
      </w:r>
      <w:r w:rsidRPr="00D6340F">
        <w:rPr>
          <w:rFonts w:ascii="Times New Roman" w:hAnsi="Times New Roman" w:cs="Times New Roman"/>
          <w:bCs/>
          <w:noProof/>
          <w:sz w:val="24"/>
          <w:szCs w:val="24"/>
        </w:rPr>
        <w:t>22</w:t>
      </w:r>
      <w:r w:rsidRPr="00D6340F">
        <w:rPr>
          <w:rFonts w:ascii="Times New Roman" w:hAnsi="Times New Roman" w:cs="Times New Roman"/>
          <w:bCs/>
          <w:noProof/>
          <w:sz w:val="24"/>
          <w:szCs w:val="24"/>
        </w:rPr>
        <w:fldChar w:fldCharType="end"/>
      </w:r>
    </w:p>
    <w:p w14:paraId="68BB5EC3" w14:textId="45D967BD" w:rsidR="00D6340F" w:rsidRPr="00D6340F" w:rsidRDefault="00D6340F" w:rsidP="00D6340F">
      <w:pPr>
        <w:pStyle w:val="TOC3"/>
        <w:tabs>
          <w:tab w:val="right" w:leader="middleDot" w:pos="9010"/>
        </w:tabs>
        <w:rPr>
          <w:rFonts w:ascii="Times New Roman" w:hAnsi="Times New Roman" w:cs="Times New Roman"/>
          <w:bCs/>
          <w:noProof/>
          <w:kern w:val="2"/>
          <w:sz w:val="24"/>
          <w:szCs w:val="24"/>
          <w:lang w:val="en-IE"/>
          <w14:ligatures w14:val="standardContextual"/>
        </w:rPr>
      </w:pPr>
      <w:r w:rsidRPr="00D6340F">
        <w:rPr>
          <w:rFonts w:ascii="Times New Roman" w:hAnsi="Times New Roman" w:cs="Times New Roman"/>
          <w:bCs/>
          <w:noProof/>
          <w:sz w:val="24"/>
          <w:szCs w:val="24"/>
        </w:rPr>
        <w:t>4.5.4 Collaboration Framework Between UNIDO and WUSME</w:t>
      </w:r>
      <w:r w:rsidRPr="00D6340F">
        <w:rPr>
          <w:rFonts w:ascii="Times New Roman" w:hAnsi="Times New Roman" w:cs="Times New Roman"/>
          <w:bCs/>
          <w:noProof/>
          <w:sz w:val="24"/>
          <w:szCs w:val="24"/>
        </w:rPr>
        <w:tab/>
      </w:r>
      <w:r w:rsidRPr="00D6340F">
        <w:rPr>
          <w:rFonts w:ascii="Times New Roman" w:hAnsi="Times New Roman" w:cs="Times New Roman"/>
          <w:bCs/>
          <w:noProof/>
          <w:sz w:val="24"/>
          <w:szCs w:val="24"/>
        </w:rPr>
        <w:fldChar w:fldCharType="begin"/>
      </w:r>
      <w:r w:rsidRPr="00D6340F">
        <w:rPr>
          <w:rFonts w:ascii="Times New Roman" w:hAnsi="Times New Roman" w:cs="Times New Roman"/>
          <w:bCs/>
          <w:noProof/>
          <w:sz w:val="24"/>
          <w:szCs w:val="24"/>
        </w:rPr>
        <w:instrText xml:space="preserve"> PAGEREF _Toc226543707 \h </w:instrText>
      </w:r>
      <w:r w:rsidRPr="00D6340F">
        <w:rPr>
          <w:rFonts w:ascii="Times New Roman" w:hAnsi="Times New Roman" w:cs="Times New Roman"/>
          <w:bCs/>
          <w:noProof/>
          <w:sz w:val="24"/>
          <w:szCs w:val="24"/>
        </w:rPr>
      </w:r>
      <w:r w:rsidRPr="00D6340F">
        <w:rPr>
          <w:rFonts w:ascii="Times New Roman" w:hAnsi="Times New Roman" w:cs="Times New Roman"/>
          <w:bCs/>
          <w:noProof/>
          <w:sz w:val="24"/>
          <w:szCs w:val="24"/>
        </w:rPr>
        <w:fldChar w:fldCharType="separate"/>
      </w:r>
      <w:r w:rsidRPr="00D6340F">
        <w:rPr>
          <w:rFonts w:ascii="Times New Roman" w:hAnsi="Times New Roman" w:cs="Times New Roman"/>
          <w:bCs/>
          <w:noProof/>
          <w:sz w:val="24"/>
          <w:szCs w:val="24"/>
        </w:rPr>
        <w:t>23</w:t>
      </w:r>
      <w:r w:rsidRPr="00D6340F">
        <w:rPr>
          <w:rFonts w:ascii="Times New Roman" w:hAnsi="Times New Roman" w:cs="Times New Roman"/>
          <w:bCs/>
          <w:noProof/>
          <w:sz w:val="24"/>
          <w:szCs w:val="24"/>
        </w:rPr>
        <w:fldChar w:fldCharType="end"/>
      </w:r>
    </w:p>
    <w:p w14:paraId="772F5047" w14:textId="47D295BD" w:rsidR="00D6340F" w:rsidRPr="00D6340F" w:rsidRDefault="00D6340F" w:rsidP="00D6340F">
      <w:pPr>
        <w:pStyle w:val="TOC3"/>
        <w:tabs>
          <w:tab w:val="right" w:leader="middleDot" w:pos="9010"/>
        </w:tabs>
        <w:rPr>
          <w:rFonts w:ascii="Times New Roman" w:hAnsi="Times New Roman" w:cs="Times New Roman"/>
          <w:bCs/>
          <w:noProof/>
          <w:kern w:val="2"/>
          <w:sz w:val="24"/>
          <w:szCs w:val="24"/>
          <w:lang w:val="en-IE"/>
          <w14:ligatures w14:val="standardContextual"/>
        </w:rPr>
      </w:pPr>
      <w:r w:rsidRPr="00D6340F">
        <w:rPr>
          <w:rFonts w:ascii="Times New Roman" w:hAnsi="Times New Roman" w:cs="Times New Roman"/>
          <w:bCs/>
          <w:noProof/>
          <w:sz w:val="24"/>
          <w:szCs w:val="24"/>
        </w:rPr>
        <w:t>4.5.5 Consultative Status, Strategic Partnerships and Standards Compliance</w:t>
      </w:r>
      <w:r w:rsidRPr="00D6340F">
        <w:rPr>
          <w:rFonts w:ascii="Times New Roman" w:hAnsi="Times New Roman" w:cs="Times New Roman"/>
          <w:bCs/>
          <w:noProof/>
          <w:sz w:val="24"/>
          <w:szCs w:val="24"/>
        </w:rPr>
        <w:tab/>
      </w:r>
      <w:r w:rsidRPr="00D6340F">
        <w:rPr>
          <w:rFonts w:ascii="Times New Roman" w:hAnsi="Times New Roman" w:cs="Times New Roman"/>
          <w:bCs/>
          <w:noProof/>
          <w:sz w:val="24"/>
          <w:szCs w:val="24"/>
        </w:rPr>
        <w:fldChar w:fldCharType="begin"/>
      </w:r>
      <w:r w:rsidRPr="00D6340F">
        <w:rPr>
          <w:rFonts w:ascii="Times New Roman" w:hAnsi="Times New Roman" w:cs="Times New Roman"/>
          <w:bCs/>
          <w:noProof/>
          <w:sz w:val="24"/>
          <w:szCs w:val="24"/>
        </w:rPr>
        <w:instrText xml:space="preserve"> PAGEREF _Toc226543708 \h </w:instrText>
      </w:r>
      <w:r w:rsidRPr="00D6340F">
        <w:rPr>
          <w:rFonts w:ascii="Times New Roman" w:hAnsi="Times New Roman" w:cs="Times New Roman"/>
          <w:bCs/>
          <w:noProof/>
          <w:sz w:val="24"/>
          <w:szCs w:val="24"/>
        </w:rPr>
      </w:r>
      <w:r w:rsidRPr="00D6340F">
        <w:rPr>
          <w:rFonts w:ascii="Times New Roman" w:hAnsi="Times New Roman" w:cs="Times New Roman"/>
          <w:bCs/>
          <w:noProof/>
          <w:sz w:val="24"/>
          <w:szCs w:val="24"/>
        </w:rPr>
        <w:fldChar w:fldCharType="separate"/>
      </w:r>
      <w:r w:rsidRPr="00D6340F">
        <w:rPr>
          <w:rFonts w:ascii="Times New Roman" w:hAnsi="Times New Roman" w:cs="Times New Roman"/>
          <w:bCs/>
          <w:noProof/>
          <w:sz w:val="24"/>
          <w:szCs w:val="24"/>
        </w:rPr>
        <w:t>23</w:t>
      </w:r>
      <w:r w:rsidRPr="00D6340F">
        <w:rPr>
          <w:rFonts w:ascii="Times New Roman" w:hAnsi="Times New Roman" w:cs="Times New Roman"/>
          <w:bCs/>
          <w:noProof/>
          <w:sz w:val="24"/>
          <w:szCs w:val="24"/>
        </w:rPr>
        <w:fldChar w:fldCharType="end"/>
      </w:r>
    </w:p>
    <w:p w14:paraId="6D27B425" w14:textId="1FB2599E" w:rsidR="00D6340F" w:rsidRPr="00D6340F" w:rsidRDefault="00D6340F" w:rsidP="00D6340F">
      <w:pPr>
        <w:pStyle w:val="TOC3"/>
        <w:tabs>
          <w:tab w:val="right" w:leader="middleDot" w:pos="9010"/>
        </w:tabs>
        <w:rPr>
          <w:rFonts w:ascii="Times New Roman" w:hAnsi="Times New Roman" w:cs="Times New Roman"/>
          <w:bCs/>
          <w:noProof/>
          <w:kern w:val="2"/>
          <w:sz w:val="24"/>
          <w:szCs w:val="24"/>
          <w:lang w:val="en-IE"/>
          <w14:ligatures w14:val="standardContextual"/>
        </w:rPr>
      </w:pPr>
      <w:r w:rsidRPr="00D6340F">
        <w:rPr>
          <w:rFonts w:ascii="Times New Roman" w:hAnsi="Times New Roman" w:cs="Times New Roman"/>
          <w:bCs/>
          <w:noProof/>
          <w:sz w:val="24"/>
          <w:szCs w:val="24"/>
        </w:rPr>
        <w:t>4.5.6 Agricultural Sustainability and Environmental Protection</w:t>
      </w:r>
      <w:r w:rsidRPr="00D6340F">
        <w:rPr>
          <w:rFonts w:ascii="Times New Roman" w:hAnsi="Times New Roman" w:cs="Times New Roman"/>
          <w:bCs/>
          <w:noProof/>
          <w:sz w:val="24"/>
          <w:szCs w:val="24"/>
        </w:rPr>
        <w:tab/>
      </w:r>
      <w:r w:rsidRPr="00D6340F">
        <w:rPr>
          <w:rFonts w:ascii="Times New Roman" w:hAnsi="Times New Roman" w:cs="Times New Roman"/>
          <w:bCs/>
          <w:noProof/>
          <w:sz w:val="24"/>
          <w:szCs w:val="24"/>
        </w:rPr>
        <w:fldChar w:fldCharType="begin"/>
      </w:r>
      <w:r w:rsidRPr="00D6340F">
        <w:rPr>
          <w:rFonts w:ascii="Times New Roman" w:hAnsi="Times New Roman" w:cs="Times New Roman"/>
          <w:bCs/>
          <w:noProof/>
          <w:sz w:val="24"/>
          <w:szCs w:val="24"/>
        </w:rPr>
        <w:instrText xml:space="preserve"> PAGEREF _Toc226543709 \h </w:instrText>
      </w:r>
      <w:r w:rsidRPr="00D6340F">
        <w:rPr>
          <w:rFonts w:ascii="Times New Roman" w:hAnsi="Times New Roman" w:cs="Times New Roman"/>
          <w:bCs/>
          <w:noProof/>
          <w:sz w:val="24"/>
          <w:szCs w:val="24"/>
        </w:rPr>
      </w:r>
      <w:r w:rsidRPr="00D6340F">
        <w:rPr>
          <w:rFonts w:ascii="Times New Roman" w:hAnsi="Times New Roman" w:cs="Times New Roman"/>
          <w:bCs/>
          <w:noProof/>
          <w:sz w:val="24"/>
          <w:szCs w:val="24"/>
        </w:rPr>
        <w:fldChar w:fldCharType="separate"/>
      </w:r>
      <w:r w:rsidRPr="00D6340F">
        <w:rPr>
          <w:rFonts w:ascii="Times New Roman" w:hAnsi="Times New Roman" w:cs="Times New Roman"/>
          <w:bCs/>
          <w:noProof/>
          <w:sz w:val="24"/>
          <w:szCs w:val="24"/>
        </w:rPr>
        <w:t>24</w:t>
      </w:r>
      <w:r w:rsidRPr="00D6340F">
        <w:rPr>
          <w:rFonts w:ascii="Times New Roman" w:hAnsi="Times New Roman" w:cs="Times New Roman"/>
          <w:bCs/>
          <w:noProof/>
          <w:sz w:val="24"/>
          <w:szCs w:val="24"/>
        </w:rPr>
        <w:fldChar w:fldCharType="end"/>
      </w:r>
    </w:p>
    <w:p w14:paraId="2736CF20" w14:textId="57DFF051" w:rsidR="00D6340F" w:rsidRPr="00D6340F" w:rsidRDefault="00D6340F" w:rsidP="00D6340F">
      <w:pPr>
        <w:pStyle w:val="TOC2"/>
        <w:rPr>
          <w:rFonts w:ascii="Times New Roman" w:hAnsi="Times New Roman" w:cs="Times New Roman"/>
          <w:b w:val="0"/>
          <w:noProof/>
          <w:kern w:val="2"/>
          <w:sz w:val="24"/>
          <w:szCs w:val="24"/>
          <w:lang w:val="en-IE"/>
          <w14:ligatures w14:val="standardContextual"/>
        </w:rPr>
      </w:pPr>
      <w:r w:rsidRPr="00D6340F">
        <w:rPr>
          <w:rFonts w:ascii="Times New Roman" w:hAnsi="Times New Roman" w:cs="Times New Roman"/>
          <w:b w:val="0"/>
          <w:noProof/>
          <w:sz w:val="24"/>
          <w:szCs w:val="24"/>
        </w:rPr>
        <w:t>4.6 General Preparation strategies</w:t>
      </w:r>
      <w:r w:rsidRPr="00D6340F">
        <w:rPr>
          <w:rFonts w:ascii="Times New Roman" w:hAnsi="Times New Roman" w:cs="Times New Roman"/>
          <w:b w:val="0"/>
          <w:noProof/>
          <w:sz w:val="24"/>
          <w:szCs w:val="24"/>
        </w:rPr>
        <w:tab/>
      </w:r>
      <w:r w:rsidRPr="00D6340F">
        <w:rPr>
          <w:rFonts w:ascii="Times New Roman" w:hAnsi="Times New Roman" w:cs="Times New Roman"/>
          <w:b w:val="0"/>
          <w:noProof/>
          <w:sz w:val="24"/>
          <w:szCs w:val="24"/>
        </w:rPr>
        <w:fldChar w:fldCharType="begin"/>
      </w:r>
      <w:r w:rsidRPr="00D6340F">
        <w:rPr>
          <w:rFonts w:ascii="Times New Roman" w:hAnsi="Times New Roman" w:cs="Times New Roman"/>
          <w:b w:val="0"/>
          <w:noProof/>
          <w:sz w:val="24"/>
          <w:szCs w:val="24"/>
        </w:rPr>
        <w:instrText xml:space="preserve"> PAGEREF _Toc226543710 \h </w:instrText>
      </w:r>
      <w:r w:rsidRPr="00D6340F">
        <w:rPr>
          <w:rFonts w:ascii="Times New Roman" w:hAnsi="Times New Roman" w:cs="Times New Roman"/>
          <w:b w:val="0"/>
          <w:noProof/>
          <w:sz w:val="24"/>
          <w:szCs w:val="24"/>
        </w:rPr>
      </w:r>
      <w:r w:rsidRPr="00D6340F">
        <w:rPr>
          <w:rFonts w:ascii="Times New Roman" w:hAnsi="Times New Roman" w:cs="Times New Roman"/>
          <w:b w:val="0"/>
          <w:noProof/>
          <w:sz w:val="24"/>
          <w:szCs w:val="24"/>
        </w:rPr>
        <w:fldChar w:fldCharType="separate"/>
      </w:r>
      <w:r w:rsidRPr="00D6340F">
        <w:rPr>
          <w:rFonts w:ascii="Times New Roman" w:hAnsi="Times New Roman" w:cs="Times New Roman"/>
          <w:b w:val="0"/>
          <w:noProof/>
          <w:sz w:val="24"/>
          <w:szCs w:val="24"/>
        </w:rPr>
        <w:t>24</w:t>
      </w:r>
      <w:r w:rsidRPr="00D6340F">
        <w:rPr>
          <w:rFonts w:ascii="Times New Roman" w:hAnsi="Times New Roman" w:cs="Times New Roman"/>
          <w:b w:val="0"/>
          <w:noProof/>
          <w:sz w:val="24"/>
          <w:szCs w:val="24"/>
        </w:rPr>
        <w:fldChar w:fldCharType="end"/>
      </w:r>
    </w:p>
    <w:p w14:paraId="7CB4D6D0" w14:textId="0BD91A16" w:rsidR="00D6340F" w:rsidRPr="00D6340F" w:rsidRDefault="00D6340F" w:rsidP="00D6340F">
      <w:pPr>
        <w:pStyle w:val="TOC2"/>
        <w:rPr>
          <w:rFonts w:ascii="Times New Roman" w:hAnsi="Times New Roman" w:cs="Times New Roman"/>
          <w:b w:val="0"/>
          <w:noProof/>
          <w:kern w:val="2"/>
          <w:sz w:val="24"/>
          <w:szCs w:val="24"/>
          <w:lang w:val="en-IE"/>
          <w14:ligatures w14:val="standardContextual"/>
        </w:rPr>
      </w:pPr>
      <w:r w:rsidRPr="00D6340F">
        <w:rPr>
          <w:rFonts w:ascii="Times New Roman" w:hAnsi="Times New Roman" w:cs="Times New Roman"/>
          <w:b w:val="0"/>
          <w:noProof/>
          <w:color w:val="000000" w:themeColor="text1"/>
          <w:sz w:val="24"/>
          <w:szCs w:val="24"/>
        </w:rPr>
        <w:t>4.7 Applicable Law</w:t>
      </w:r>
      <w:r w:rsidRPr="00D6340F">
        <w:rPr>
          <w:rFonts w:ascii="Times New Roman" w:hAnsi="Times New Roman" w:cs="Times New Roman"/>
          <w:b w:val="0"/>
          <w:noProof/>
          <w:sz w:val="24"/>
          <w:szCs w:val="24"/>
        </w:rPr>
        <w:tab/>
      </w:r>
      <w:r w:rsidRPr="00D6340F">
        <w:rPr>
          <w:rFonts w:ascii="Times New Roman" w:hAnsi="Times New Roman" w:cs="Times New Roman"/>
          <w:b w:val="0"/>
          <w:noProof/>
          <w:sz w:val="24"/>
          <w:szCs w:val="24"/>
        </w:rPr>
        <w:fldChar w:fldCharType="begin"/>
      </w:r>
      <w:r w:rsidRPr="00D6340F">
        <w:rPr>
          <w:rFonts w:ascii="Times New Roman" w:hAnsi="Times New Roman" w:cs="Times New Roman"/>
          <w:b w:val="0"/>
          <w:noProof/>
          <w:sz w:val="24"/>
          <w:szCs w:val="24"/>
        </w:rPr>
        <w:instrText xml:space="preserve"> PAGEREF _Toc226543711 \h </w:instrText>
      </w:r>
      <w:r w:rsidRPr="00D6340F">
        <w:rPr>
          <w:rFonts w:ascii="Times New Roman" w:hAnsi="Times New Roman" w:cs="Times New Roman"/>
          <w:b w:val="0"/>
          <w:noProof/>
          <w:sz w:val="24"/>
          <w:szCs w:val="24"/>
        </w:rPr>
      </w:r>
      <w:r w:rsidRPr="00D6340F">
        <w:rPr>
          <w:rFonts w:ascii="Times New Roman" w:hAnsi="Times New Roman" w:cs="Times New Roman"/>
          <w:b w:val="0"/>
          <w:noProof/>
          <w:sz w:val="24"/>
          <w:szCs w:val="24"/>
        </w:rPr>
        <w:fldChar w:fldCharType="separate"/>
      </w:r>
      <w:r w:rsidRPr="00D6340F">
        <w:rPr>
          <w:rFonts w:ascii="Times New Roman" w:hAnsi="Times New Roman" w:cs="Times New Roman"/>
          <w:b w:val="0"/>
          <w:noProof/>
          <w:sz w:val="24"/>
          <w:szCs w:val="24"/>
        </w:rPr>
        <w:t>26</w:t>
      </w:r>
      <w:r w:rsidRPr="00D6340F">
        <w:rPr>
          <w:rFonts w:ascii="Times New Roman" w:hAnsi="Times New Roman" w:cs="Times New Roman"/>
          <w:b w:val="0"/>
          <w:noProof/>
          <w:sz w:val="24"/>
          <w:szCs w:val="24"/>
        </w:rPr>
        <w:fldChar w:fldCharType="end"/>
      </w:r>
    </w:p>
    <w:p w14:paraId="40A1E1BF" w14:textId="4AF15FF5" w:rsidR="00D6340F" w:rsidRPr="00D6340F" w:rsidRDefault="00D6340F" w:rsidP="00D6340F">
      <w:pPr>
        <w:pStyle w:val="TOC1"/>
        <w:tabs>
          <w:tab w:val="right" w:leader="middleDot" w:pos="9010"/>
        </w:tabs>
        <w:spacing w:before="0"/>
        <w:rPr>
          <w:rFonts w:ascii="Times New Roman" w:hAnsi="Times New Roman" w:cs="Times New Roman"/>
          <w:b w:val="0"/>
          <w:i w:val="0"/>
          <w:iCs w:val="0"/>
          <w:noProof/>
          <w:kern w:val="2"/>
          <w:lang w:val="en-IE"/>
          <w14:ligatures w14:val="standardContextual"/>
        </w:rPr>
      </w:pPr>
      <w:r w:rsidRPr="00D6340F">
        <w:rPr>
          <w:rFonts w:ascii="Times New Roman" w:hAnsi="Times New Roman" w:cs="Times New Roman"/>
          <w:b w:val="0"/>
          <w:i w:val="0"/>
          <w:iCs w:val="0"/>
          <w:noProof/>
        </w:rPr>
        <w:t>5. Simulation Schedule</w:t>
      </w:r>
      <w:r w:rsidRPr="00D6340F">
        <w:rPr>
          <w:rFonts w:ascii="Times New Roman" w:hAnsi="Times New Roman" w:cs="Times New Roman"/>
          <w:b w:val="0"/>
          <w:i w:val="0"/>
          <w:iCs w:val="0"/>
          <w:noProof/>
        </w:rPr>
        <w:tab/>
      </w:r>
      <w:r w:rsidRPr="00D6340F">
        <w:rPr>
          <w:rFonts w:ascii="Times New Roman" w:hAnsi="Times New Roman" w:cs="Times New Roman"/>
          <w:b w:val="0"/>
          <w:i w:val="0"/>
          <w:iCs w:val="0"/>
          <w:noProof/>
        </w:rPr>
        <w:fldChar w:fldCharType="begin"/>
      </w:r>
      <w:r w:rsidRPr="00D6340F">
        <w:rPr>
          <w:rFonts w:ascii="Times New Roman" w:hAnsi="Times New Roman" w:cs="Times New Roman"/>
          <w:b w:val="0"/>
          <w:i w:val="0"/>
          <w:iCs w:val="0"/>
          <w:noProof/>
        </w:rPr>
        <w:instrText xml:space="preserve"> PAGEREF _Toc226543712 \h </w:instrText>
      </w:r>
      <w:r w:rsidRPr="00D6340F">
        <w:rPr>
          <w:rFonts w:ascii="Times New Roman" w:hAnsi="Times New Roman" w:cs="Times New Roman"/>
          <w:b w:val="0"/>
          <w:i w:val="0"/>
          <w:iCs w:val="0"/>
          <w:noProof/>
        </w:rPr>
      </w:r>
      <w:r w:rsidRPr="00D6340F">
        <w:rPr>
          <w:rFonts w:ascii="Times New Roman" w:hAnsi="Times New Roman" w:cs="Times New Roman"/>
          <w:b w:val="0"/>
          <w:i w:val="0"/>
          <w:iCs w:val="0"/>
          <w:noProof/>
        </w:rPr>
        <w:fldChar w:fldCharType="separate"/>
      </w:r>
      <w:r w:rsidRPr="00D6340F">
        <w:rPr>
          <w:rFonts w:ascii="Times New Roman" w:hAnsi="Times New Roman" w:cs="Times New Roman"/>
          <w:b w:val="0"/>
          <w:i w:val="0"/>
          <w:iCs w:val="0"/>
          <w:noProof/>
        </w:rPr>
        <w:t>27</w:t>
      </w:r>
      <w:r w:rsidRPr="00D6340F">
        <w:rPr>
          <w:rFonts w:ascii="Times New Roman" w:hAnsi="Times New Roman" w:cs="Times New Roman"/>
          <w:b w:val="0"/>
          <w:i w:val="0"/>
          <w:iCs w:val="0"/>
          <w:noProof/>
        </w:rPr>
        <w:fldChar w:fldCharType="end"/>
      </w:r>
    </w:p>
    <w:p w14:paraId="1D5E43B7" w14:textId="41916A06" w:rsidR="00D6340F" w:rsidRPr="00D6340F" w:rsidRDefault="00D6340F" w:rsidP="00D6340F">
      <w:pPr>
        <w:pStyle w:val="TOC1"/>
        <w:tabs>
          <w:tab w:val="right" w:leader="middleDot" w:pos="9010"/>
        </w:tabs>
        <w:spacing w:before="0"/>
        <w:rPr>
          <w:rFonts w:ascii="Times New Roman" w:hAnsi="Times New Roman" w:cs="Times New Roman"/>
          <w:b w:val="0"/>
          <w:i w:val="0"/>
          <w:iCs w:val="0"/>
          <w:noProof/>
          <w:kern w:val="2"/>
          <w:lang w:val="en-IE"/>
          <w14:ligatures w14:val="standardContextual"/>
        </w:rPr>
      </w:pPr>
      <w:r w:rsidRPr="00D6340F">
        <w:rPr>
          <w:rFonts w:ascii="Times New Roman" w:hAnsi="Times New Roman" w:cs="Times New Roman"/>
          <w:b w:val="0"/>
          <w:i w:val="0"/>
          <w:iCs w:val="0"/>
          <w:noProof/>
        </w:rPr>
        <w:t>Annex 1: Opening Statement Example</w:t>
      </w:r>
      <w:r w:rsidRPr="00D6340F">
        <w:rPr>
          <w:rFonts w:ascii="Times New Roman" w:hAnsi="Times New Roman" w:cs="Times New Roman"/>
          <w:b w:val="0"/>
          <w:i w:val="0"/>
          <w:iCs w:val="0"/>
          <w:noProof/>
        </w:rPr>
        <w:tab/>
      </w:r>
      <w:r w:rsidRPr="00D6340F">
        <w:rPr>
          <w:rFonts w:ascii="Times New Roman" w:hAnsi="Times New Roman" w:cs="Times New Roman"/>
          <w:b w:val="0"/>
          <w:i w:val="0"/>
          <w:iCs w:val="0"/>
          <w:noProof/>
        </w:rPr>
        <w:fldChar w:fldCharType="begin"/>
      </w:r>
      <w:r w:rsidRPr="00D6340F">
        <w:rPr>
          <w:rFonts w:ascii="Times New Roman" w:hAnsi="Times New Roman" w:cs="Times New Roman"/>
          <w:b w:val="0"/>
          <w:i w:val="0"/>
          <w:iCs w:val="0"/>
          <w:noProof/>
        </w:rPr>
        <w:instrText xml:space="preserve"> PAGEREF _Toc226543713 \h </w:instrText>
      </w:r>
      <w:r w:rsidRPr="00D6340F">
        <w:rPr>
          <w:rFonts w:ascii="Times New Roman" w:hAnsi="Times New Roman" w:cs="Times New Roman"/>
          <w:b w:val="0"/>
          <w:i w:val="0"/>
          <w:iCs w:val="0"/>
          <w:noProof/>
        </w:rPr>
      </w:r>
      <w:r w:rsidRPr="00D6340F">
        <w:rPr>
          <w:rFonts w:ascii="Times New Roman" w:hAnsi="Times New Roman" w:cs="Times New Roman"/>
          <w:b w:val="0"/>
          <w:i w:val="0"/>
          <w:iCs w:val="0"/>
          <w:noProof/>
        </w:rPr>
        <w:fldChar w:fldCharType="separate"/>
      </w:r>
      <w:r w:rsidRPr="00D6340F">
        <w:rPr>
          <w:rFonts w:ascii="Times New Roman" w:hAnsi="Times New Roman" w:cs="Times New Roman"/>
          <w:b w:val="0"/>
          <w:i w:val="0"/>
          <w:iCs w:val="0"/>
          <w:noProof/>
        </w:rPr>
        <w:t>28</w:t>
      </w:r>
      <w:r w:rsidRPr="00D6340F">
        <w:rPr>
          <w:rFonts w:ascii="Times New Roman" w:hAnsi="Times New Roman" w:cs="Times New Roman"/>
          <w:b w:val="0"/>
          <w:i w:val="0"/>
          <w:iCs w:val="0"/>
          <w:noProof/>
        </w:rPr>
        <w:fldChar w:fldCharType="end"/>
      </w:r>
    </w:p>
    <w:p w14:paraId="44588977" w14:textId="6417A137" w:rsidR="00D6340F" w:rsidRPr="00D6340F" w:rsidRDefault="00D6340F" w:rsidP="00D6340F">
      <w:pPr>
        <w:pStyle w:val="TOC1"/>
        <w:tabs>
          <w:tab w:val="right" w:leader="middleDot" w:pos="9010"/>
        </w:tabs>
        <w:spacing w:before="0"/>
        <w:rPr>
          <w:rFonts w:ascii="Times New Roman" w:hAnsi="Times New Roman" w:cs="Times New Roman"/>
          <w:b w:val="0"/>
          <w:i w:val="0"/>
          <w:iCs w:val="0"/>
          <w:noProof/>
          <w:kern w:val="2"/>
          <w:lang w:val="en-IE"/>
          <w14:ligatures w14:val="standardContextual"/>
        </w:rPr>
      </w:pPr>
      <w:r w:rsidRPr="00D6340F">
        <w:rPr>
          <w:rFonts w:ascii="Times New Roman" w:hAnsi="Times New Roman" w:cs="Times New Roman"/>
          <w:b w:val="0"/>
          <w:i w:val="0"/>
          <w:iCs w:val="0"/>
          <w:noProof/>
        </w:rPr>
        <w:t>Annex 2: Final Resolution Example</w:t>
      </w:r>
      <w:r w:rsidRPr="00D6340F">
        <w:rPr>
          <w:rFonts w:ascii="Times New Roman" w:hAnsi="Times New Roman" w:cs="Times New Roman"/>
          <w:b w:val="0"/>
          <w:i w:val="0"/>
          <w:iCs w:val="0"/>
          <w:noProof/>
        </w:rPr>
        <w:tab/>
      </w:r>
      <w:r w:rsidRPr="00D6340F">
        <w:rPr>
          <w:rFonts w:ascii="Times New Roman" w:hAnsi="Times New Roman" w:cs="Times New Roman"/>
          <w:b w:val="0"/>
          <w:i w:val="0"/>
          <w:iCs w:val="0"/>
          <w:noProof/>
        </w:rPr>
        <w:fldChar w:fldCharType="begin"/>
      </w:r>
      <w:r w:rsidRPr="00D6340F">
        <w:rPr>
          <w:rFonts w:ascii="Times New Roman" w:hAnsi="Times New Roman" w:cs="Times New Roman"/>
          <w:b w:val="0"/>
          <w:i w:val="0"/>
          <w:iCs w:val="0"/>
          <w:noProof/>
        </w:rPr>
        <w:instrText xml:space="preserve"> PAGEREF _Toc226543714 \h </w:instrText>
      </w:r>
      <w:r w:rsidRPr="00D6340F">
        <w:rPr>
          <w:rFonts w:ascii="Times New Roman" w:hAnsi="Times New Roman" w:cs="Times New Roman"/>
          <w:b w:val="0"/>
          <w:i w:val="0"/>
          <w:iCs w:val="0"/>
          <w:noProof/>
        </w:rPr>
      </w:r>
      <w:r w:rsidRPr="00D6340F">
        <w:rPr>
          <w:rFonts w:ascii="Times New Roman" w:hAnsi="Times New Roman" w:cs="Times New Roman"/>
          <w:b w:val="0"/>
          <w:i w:val="0"/>
          <w:iCs w:val="0"/>
          <w:noProof/>
        </w:rPr>
        <w:fldChar w:fldCharType="separate"/>
      </w:r>
      <w:r w:rsidRPr="00D6340F">
        <w:rPr>
          <w:rFonts w:ascii="Times New Roman" w:hAnsi="Times New Roman" w:cs="Times New Roman"/>
          <w:b w:val="0"/>
          <w:i w:val="0"/>
          <w:iCs w:val="0"/>
          <w:noProof/>
        </w:rPr>
        <w:t>29</w:t>
      </w:r>
      <w:r w:rsidRPr="00D6340F">
        <w:rPr>
          <w:rFonts w:ascii="Times New Roman" w:hAnsi="Times New Roman" w:cs="Times New Roman"/>
          <w:b w:val="0"/>
          <w:i w:val="0"/>
          <w:iCs w:val="0"/>
          <w:noProof/>
        </w:rPr>
        <w:fldChar w:fldCharType="end"/>
      </w:r>
    </w:p>
    <w:p w14:paraId="139E66BC" w14:textId="3ADDE2A3" w:rsidR="00D6340F" w:rsidRPr="00D6340F" w:rsidRDefault="00D6340F" w:rsidP="00D6340F">
      <w:pPr>
        <w:pStyle w:val="TOC1"/>
        <w:tabs>
          <w:tab w:val="right" w:leader="middleDot" w:pos="9010"/>
        </w:tabs>
        <w:spacing w:before="0"/>
        <w:rPr>
          <w:rFonts w:ascii="Times New Roman" w:hAnsi="Times New Roman" w:cs="Times New Roman"/>
          <w:b w:val="0"/>
          <w:i w:val="0"/>
          <w:iCs w:val="0"/>
          <w:noProof/>
          <w:kern w:val="2"/>
          <w:lang w:val="en-IE"/>
          <w14:ligatures w14:val="standardContextual"/>
        </w:rPr>
      </w:pPr>
      <w:r w:rsidRPr="00D6340F">
        <w:rPr>
          <w:rFonts w:ascii="Times New Roman" w:hAnsi="Times New Roman" w:cs="Times New Roman"/>
          <w:b w:val="0"/>
          <w:i w:val="0"/>
          <w:iCs w:val="0"/>
          <w:noProof/>
        </w:rPr>
        <w:t>Annex 3: Agreement Template</w:t>
      </w:r>
      <w:r w:rsidRPr="00D6340F">
        <w:rPr>
          <w:rFonts w:ascii="Times New Roman" w:hAnsi="Times New Roman" w:cs="Times New Roman"/>
          <w:b w:val="0"/>
          <w:i w:val="0"/>
          <w:iCs w:val="0"/>
          <w:noProof/>
        </w:rPr>
        <w:tab/>
      </w:r>
      <w:r w:rsidRPr="00D6340F">
        <w:rPr>
          <w:rFonts w:ascii="Times New Roman" w:hAnsi="Times New Roman" w:cs="Times New Roman"/>
          <w:b w:val="0"/>
          <w:i w:val="0"/>
          <w:iCs w:val="0"/>
          <w:noProof/>
        </w:rPr>
        <w:fldChar w:fldCharType="begin"/>
      </w:r>
      <w:r w:rsidRPr="00D6340F">
        <w:rPr>
          <w:rFonts w:ascii="Times New Roman" w:hAnsi="Times New Roman" w:cs="Times New Roman"/>
          <w:b w:val="0"/>
          <w:i w:val="0"/>
          <w:iCs w:val="0"/>
          <w:noProof/>
        </w:rPr>
        <w:instrText xml:space="preserve"> PAGEREF _Toc226543715 \h </w:instrText>
      </w:r>
      <w:r w:rsidRPr="00D6340F">
        <w:rPr>
          <w:rFonts w:ascii="Times New Roman" w:hAnsi="Times New Roman" w:cs="Times New Roman"/>
          <w:b w:val="0"/>
          <w:i w:val="0"/>
          <w:iCs w:val="0"/>
          <w:noProof/>
        </w:rPr>
      </w:r>
      <w:r w:rsidRPr="00D6340F">
        <w:rPr>
          <w:rFonts w:ascii="Times New Roman" w:hAnsi="Times New Roman" w:cs="Times New Roman"/>
          <w:b w:val="0"/>
          <w:i w:val="0"/>
          <w:iCs w:val="0"/>
          <w:noProof/>
        </w:rPr>
        <w:fldChar w:fldCharType="separate"/>
      </w:r>
      <w:r w:rsidRPr="00D6340F">
        <w:rPr>
          <w:rFonts w:ascii="Times New Roman" w:hAnsi="Times New Roman" w:cs="Times New Roman"/>
          <w:b w:val="0"/>
          <w:i w:val="0"/>
          <w:iCs w:val="0"/>
          <w:noProof/>
        </w:rPr>
        <w:t>30</w:t>
      </w:r>
      <w:r w:rsidRPr="00D6340F">
        <w:rPr>
          <w:rFonts w:ascii="Times New Roman" w:hAnsi="Times New Roman" w:cs="Times New Roman"/>
          <w:b w:val="0"/>
          <w:i w:val="0"/>
          <w:iCs w:val="0"/>
          <w:noProof/>
        </w:rPr>
        <w:fldChar w:fldCharType="end"/>
      </w:r>
    </w:p>
    <w:p w14:paraId="3ED7FF3B" w14:textId="252BB3A8" w:rsidR="00D6340F" w:rsidRPr="00D6340F" w:rsidRDefault="00D6340F" w:rsidP="00D6340F">
      <w:pPr>
        <w:pStyle w:val="TOC1"/>
        <w:tabs>
          <w:tab w:val="right" w:leader="middleDot" w:pos="9010"/>
        </w:tabs>
        <w:spacing w:before="0"/>
        <w:rPr>
          <w:rFonts w:ascii="Times New Roman" w:hAnsi="Times New Roman" w:cs="Times New Roman"/>
          <w:b w:val="0"/>
          <w:i w:val="0"/>
          <w:iCs w:val="0"/>
          <w:noProof/>
          <w:kern w:val="2"/>
          <w:lang w:val="en-IE"/>
          <w14:ligatures w14:val="standardContextual"/>
        </w:rPr>
      </w:pPr>
      <w:r w:rsidRPr="00D6340F">
        <w:rPr>
          <w:rFonts w:ascii="Times New Roman" w:hAnsi="Times New Roman" w:cs="Times New Roman"/>
          <w:b w:val="0"/>
          <w:i w:val="0"/>
          <w:iCs w:val="0"/>
          <w:noProof/>
        </w:rPr>
        <w:t>Acknowledgement</w:t>
      </w:r>
      <w:r w:rsidRPr="00D6340F">
        <w:rPr>
          <w:rFonts w:ascii="Times New Roman" w:hAnsi="Times New Roman" w:cs="Times New Roman"/>
          <w:b w:val="0"/>
          <w:i w:val="0"/>
          <w:iCs w:val="0"/>
          <w:noProof/>
        </w:rPr>
        <w:tab/>
      </w:r>
      <w:r w:rsidRPr="00D6340F">
        <w:rPr>
          <w:rFonts w:ascii="Times New Roman" w:hAnsi="Times New Roman" w:cs="Times New Roman"/>
          <w:b w:val="0"/>
          <w:i w:val="0"/>
          <w:iCs w:val="0"/>
          <w:noProof/>
        </w:rPr>
        <w:fldChar w:fldCharType="begin"/>
      </w:r>
      <w:r w:rsidRPr="00D6340F">
        <w:rPr>
          <w:rFonts w:ascii="Times New Roman" w:hAnsi="Times New Roman" w:cs="Times New Roman"/>
          <w:b w:val="0"/>
          <w:i w:val="0"/>
          <w:iCs w:val="0"/>
          <w:noProof/>
        </w:rPr>
        <w:instrText xml:space="preserve"> PAGEREF _Toc226543716 \h </w:instrText>
      </w:r>
      <w:r w:rsidRPr="00D6340F">
        <w:rPr>
          <w:rFonts w:ascii="Times New Roman" w:hAnsi="Times New Roman" w:cs="Times New Roman"/>
          <w:b w:val="0"/>
          <w:i w:val="0"/>
          <w:iCs w:val="0"/>
          <w:noProof/>
        </w:rPr>
      </w:r>
      <w:r w:rsidRPr="00D6340F">
        <w:rPr>
          <w:rFonts w:ascii="Times New Roman" w:hAnsi="Times New Roman" w:cs="Times New Roman"/>
          <w:b w:val="0"/>
          <w:i w:val="0"/>
          <w:iCs w:val="0"/>
          <w:noProof/>
        </w:rPr>
        <w:fldChar w:fldCharType="separate"/>
      </w:r>
      <w:r w:rsidRPr="00D6340F">
        <w:rPr>
          <w:rFonts w:ascii="Times New Roman" w:hAnsi="Times New Roman" w:cs="Times New Roman"/>
          <w:b w:val="0"/>
          <w:i w:val="0"/>
          <w:iCs w:val="0"/>
          <w:noProof/>
        </w:rPr>
        <w:t>32</w:t>
      </w:r>
      <w:r w:rsidRPr="00D6340F">
        <w:rPr>
          <w:rFonts w:ascii="Times New Roman" w:hAnsi="Times New Roman" w:cs="Times New Roman"/>
          <w:b w:val="0"/>
          <w:i w:val="0"/>
          <w:iCs w:val="0"/>
          <w:noProof/>
        </w:rPr>
        <w:fldChar w:fldCharType="end"/>
      </w:r>
    </w:p>
    <w:p w14:paraId="7F675877" w14:textId="1BA0FDF7" w:rsidR="00D6340F" w:rsidRPr="00D6340F" w:rsidRDefault="00D6340F" w:rsidP="00D6340F">
      <w:pPr>
        <w:pStyle w:val="TOC1"/>
        <w:tabs>
          <w:tab w:val="right" w:leader="middleDot" w:pos="9010"/>
        </w:tabs>
        <w:spacing w:before="0"/>
        <w:rPr>
          <w:rFonts w:ascii="Times New Roman" w:hAnsi="Times New Roman" w:cs="Times New Roman"/>
          <w:b w:val="0"/>
          <w:i w:val="0"/>
          <w:iCs w:val="0"/>
          <w:noProof/>
          <w:kern w:val="2"/>
          <w:lang w:val="en-IE"/>
          <w14:ligatures w14:val="standardContextual"/>
        </w:rPr>
      </w:pPr>
      <w:r w:rsidRPr="00D6340F">
        <w:rPr>
          <w:rFonts w:ascii="Times New Roman" w:hAnsi="Times New Roman" w:cs="Times New Roman"/>
          <w:b w:val="0"/>
          <w:i w:val="0"/>
          <w:iCs w:val="0"/>
          <w:noProof/>
        </w:rPr>
        <w:t>Contact</w:t>
      </w:r>
      <w:r w:rsidRPr="00D6340F">
        <w:rPr>
          <w:rFonts w:ascii="Times New Roman" w:hAnsi="Times New Roman" w:cs="Times New Roman"/>
          <w:b w:val="0"/>
          <w:i w:val="0"/>
          <w:iCs w:val="0"/>
          <w:noProof/>
        </w:rPr>
        <w:tab/>
      </w:r>
      <w:r w:rsidRPr="00D6340F">
        <w:rPr>
          <w:rFonts w:ascii="Times New Roman" w:hAnsi="Times New Roman" w:cs="Times New Roman"/>
          <w:b w:val="0"/>
          <w:i w:val="0"/>
          <w:iCs w:val="0"/>
          <w:noProof/>
        </w:rPr>
        <w:fldChar w:fldCharType="begin"/>
      </w:r>
      <w:r w:rsidRPr="00D6340F">
        <w:rPr>
          <w:rFonts w:ascii="Times New Roman" w:hAnsi="Times New Roman" w:cs="Times New Roman"/>
          <w:b w:val="0"/>
          <w:i w:val="0"/>
          <w:iCs w:val="0"/>
          <w:noProof/>
        </w:rPr>
        <w:instrText xml:space="preserve"> PAGEREF _Toc226543717 \h </w:instrText>
      </w:r>
      <w:r w:rsidRPr="00D6340F">
        <w:rPr>
          <w:rFonts w:ascii="Times New Roman" w:hAnsi="Times New Roman" w:cs="Times New Roman"/>
          <w:b w:val="0"/>
          <w:i w:val="0"/>
          <w:iCs w:val="0"/>
          <w:noProof/>
        </w:rPr>
      </w:r>
      <w:r w:rsidRPr="00D6340F">
        <w:rPr>
          <w:rFonts w:ascii="Times New Roman" w:hAnsi="Times New Roman" w:cs="Times New Roman"/>
          <w:b w:val="0"/>
          <w:i w:val="0"/>
          <w:iCs w:val="0"/>
          <w:noProof/>
        </w:rPr>
        <w:fldChar w:fldCharType="separate"/>
      </w:r>
      <w:r w:rsidRPr="00D6340F">
        <w:rPr>
          <w:rFonts w:ascii="Times New Roman" w:hAnsi="Times New Roman" w:cs="Times New Roman"/>
          <w:b w:val="0"/>
          <w:i w:val="0"/>
          <w:iCs w:val="0"/>
          <w:noProof/>
        </w:rPr>
        <w:t>32</w:t>
      </w:r>
      <w:r w:rsidRPr="00D6340F">
        <w:rPr>
          <w:rFonts w:ascii="Times New Roman" w:hAnsi="Times New Roman" w:cs="Times New Roman"/>
          <w:b w:val="0"/>
          <w:i w:val="0"/>
          <w:iCs w:val="0"/>
          <w:noProof/>
        </w:rPr>
        <w:fldChar w:fldCharType="end"/>
      </w:r>
    </w:p>
    <w:p w14:paraId="43B8A7D4" w14:textId="3AB9CBDC" w:rsidR="00C6559F" w:rsidRPr="00D6340F" w:rsidRDefault="00D6340F" w:rsidP="00D6340F">
      <w:pPr>
        <w:pStyle w:val="Heading1"/>
        <w:rPr>
          <w:rFonts w:cs="Times New Roman"/>
          <w:b w:val="0"/>
          <w:bCs/>
          <w:szCs w:val="24"/>
        </w:rPr>
      </w:pPr>
      <w:r w:rsidRPr="00D6340F">
        <w:rPr>
          <w:rFonts w:eastAsiaTheme="minorEastAsia" w:cs="Times New Roman"/>
          <w:b w:val="0"/>
          <w:bCs/>
          <w:color w:val="auto"/>
          <w:szCs w:val="24"/>
        </w:rPr>
        <w:fldChar w:fldCharType="end"/>
      </w:r>
    </w:p>
    <w:p w14:paraId="263CFF86" w14:textId="77777777" w:rsidR="00C6559F" w:rsidRPr="00D6340F" w:rsidRDefault="00C6559F" w:rsidP="00D6340F">
      <w:pPr>
        <w:pStyle w:val="Heading1"/>
        <w:rPr>
          <w:rFonts w:cs="Times New Roman"/>
          <w:b w:val="0"/>
          <w:bCs/>
          <w:szCs w:val="24"/>
        </w:rPr>
      </w:pPr>
    </w:p>
    <w:p w14:paraId="48C7724E" w14:textId="77777777" w:rsidR="00D6340F" w:rsidRPr="00D6340F" w:rsidRDefault="00D6340F" w:rsidP="00D6340F">
      <w:pPr>
        <w:pStyle w:val="Heading1"/>
        <w:rPr>
          <w:rFonts w:cs="Times New Roman"/>
          <w:b w:val="0"/>
          <w:bCs/>
          <w:szCs w:val="24"/>
        </w:rPr>
      </w:pPr>
    </w:p>
    <w:p w14:paraId="06EEEE89" w14:textId="77777777" w:rsidR="00D6340F" w:rsidRDefault="00D6340F" w:rsidP="00D6340F">
      <w:pPr>
        <w:pStyle w:val="Heading1"/>
      </w:pPr>
    </w:p>
    <w:p w14:paraId="4E47EEE9" w14:textId="77777777" w:rsidR="00D6340F" w:rsidRDefault="00D6340F" w:rsidP="00D6340F">
      <w:pPr>
        <w:pStyle w:val="Heading1"/>
      </w:pPr>
    </w:p>
    <w:p w14:paraId="40226ABD" w14:textId="77777777" w:rsidR="00D6340F" w:rsidRDefault="00D6340F" w:rsidP="00D6340F">
      <w:pPr>
        <w:pStyle w:val="Heading1"/>
      </w:pPr>
    </w:p>
    <w:p w14:paraId="6D6E86FB" w14:textId="77777777" w:rsidR="00D6340F" w:rsidRDefault="00D6340F" w:rsidP="00D6340F">
      <w:pPr>
        <w:pStyle w:val="Heading1"/>
      </w:pPr>
    </w:p>
    <w:p w14:paraId="7E3CE9D0" w14:textId="77777777" w:rsidR="00D6340F" w:rsidRDefault="00D6340F" w:rsidP="00D6340F">
      <w:pPr>
        <w:pStyle w:val="Heading1"/>
      </w:pPr>
    </w:p>
    <w:p w14:paraId="73FCF1B4" w14:textId="77777777" w:rsidR="00D6340F" w:rsidRDefault="00D6340F" w:rsidP="00D6340F">
      <w:pPr>
        <w:pStyle w:val="Heading1"/>
      </w:pPr>
    </w:p>
    <w:p w14:paraId="0758F022" w14:textId="77777777" w:rsidR="00D6340F" w:rsidRDefault="00D6340F" w:rsidP="00D6340F">
      <w:pPr>
        <w:pStyle w:val="Heading1"/>
      </w:pPr>
    </w:p>
    <w:p w14:paraId="409FF357" w14:textId="77777777" w:rsidR="00D6340F" w:rsidRDefault="00D6340F">
      <w:pPr>
        <w:rPr>
          <w:rFonts w:ascii="Times New Roman" w:eastAsiaTheme="majorEastAsia" w:hAnsi="Times New Roman" w:cstheme="majorBidi"/>
          <w:b/>
          <w:color w:val="000000" w:themeColor="text1"/>
          <w:szCs w:val="32"/>
        </w:rPr>
      </w:pPr>
      <w:r>
        <w:br w:type="page"/>
      </w:r>
    </w:p>
    <w:p w14:paraId="1EC00646" w14:textId="350FF7BE" w:rsidR="0006507A" w:rsidRPr="00D6340F" w:rsidRDefault="00225EE6" w:rsidP="00D6340F">
      <w:pPr>
        <w:pStyle w:val="Heading1"/>
      </w:pPr>
      <w:bookmarkStart w:id="0" w:name="_Toc226543659"/>
      <w:r w:rsidRPr="00D6340F">
        <w:lastRenderedPageBreak/>
        <w:t>1. About Inclusive International Negotiation</w:t>
      </w:r>
      <w:bookmarkEnd w:id="0"/>
      <w:r w:rsidRPr="00D6340F">
        <w:t xml:space="preserve"> </w:t>
      </w:r>
    </w:p>
    <w:p w14:paraId="47BD7F33" w14:textId="77777777" w:rsidR="0006507A" w:rsidRPr="0004231B" w:rsidRDefault="0006507A">
      <w:pPr>
        <w:jc w:val="both"/>
        <w:rPr>
          <w:rFonts w:ascii="Times New Roman" w:hAnsi="Times New Roman" w:cs="Times New Roman"/>
          <w:b/>
          <w:bCs/>
          <w:color w:val="000000" w:themeColor="text1"/>
        </w:rPr>
      </w:pPr>
    </w:p>
    <w:p w14:paraId="4BC5A437" w14:textId="473C7D9F" w:rsidR="0006507A" w:rsidRPr="00D6340F" w:rsidRDefault="00000000" w:rsidP="00D6340F">
      <w:pPr>
        <w:pStyle w:val="Heading2"/>
      </w:pPr>
      <w:bookmarkStart w:id="1" w:name="_Toc226543660"/>
      <w:r w:rsidRPr="00D6340F">
        <w:t xml:space="preserve">1.1 What is </w:t>
      </w:r>
      <w:r w:rsidR="002D7FB9" w:rsidRPr="00D6340F">
        <w:t>“</w:t>
      </w:r>
      <w:r w:rsidRPr="00D6340F">
        <w:t>Inclusive International Negotiation</w:t>
      </w:r>
      <w:r w:rsidR="002D7FB9" w:rsidRPr="00D6340F">
        <w:t>”</w:t>
      </w:r>
      <w:r w:rsidRPr="00D6340F">
        <w:t>?</w:t>
      </w:r>
      <w:bookmarkEnd w:id="1"/>
    </w:p>
    <w:p w14:paraId="78399FE7" w14:textId="77777777" w:rsidR="0006507A" w:rsidRPr="0004231B" w:rsidRDefault="0006507A">
      <w:pPr>
        <w:jc w:val="both"/>
        <w:rPr>
          <w:rFonts w:ascii="Times New Roman" w:hAnsi="Times New Roman" w:cs="Times New Roman"/>
          <w:color w:val="000000" w:themeColor="text1"/>
        </w:rPr>
      </w:pPr>
    </w:p>
    <w:p w14:paraId="55B85D86" w14:textId="77777777" w:rsidR="0006507A" w:rsidRPr="0004231B" w:rsidRDefault="00000000">
      <w:pPr>
        <w:jc w:val="both"/>
        <w:rPr>
          <w:rFonts w:ascii="Times New Roman" w:hAnsi="Times New Roman" w:cs="Times New Roman"/>
          <w:color w:val="000000" w:themeColor="text1"/>
        </w:rPr>
      </w:pPr>
      <w:r w:rsidRPr="0004231B">
        <w:rPr>
          <w:rFonts w:ascii="Times New Roman" w:hAnsi="Times New Roman" w:cs="Times New Roman"/>
          <w:color w:val="000000" w:themeColor="text1"/>
        </w:rPr>
        <w:t>Inclusive international negotiation is a process of role-based dialogues engaged by four major stakeholders in the contemporary societal structure intended to reach agreement on tensions or disputes involved in transnational projects. These four major roles include a government, an enterprise, a local NGO, and an IGO. The goals of inclusive international negotiation are to create a platform and a set of procedures for different actors to be able to negotiate at the same table and seek to limit or minimize existing tensions or potential disputes. It aims at transforming global governance that goes beyond the status quo among sovereignty power and intergovernmental power, empowers non-state actors, including enterprises and civil societies, and creates opportunities for interactive conversations among them.</w:t>
      </w:r>
    </w:p>
    <w:p w14:paraId="1CE8BA38" w14:textId="77777777" w:rsidR="0006507A" w:rsidRPr="0004231B" w:rsidRDefault="0006507A">
      <w:pPr>
        <w:jc w:val="both"/>
        <w:rPr>
          <w:rFonts w:ascii="Times New Roman" w:hAnsi="Times New Roman" w:cs="Times New Roman"/>
          <w:b/>
          <w:bCs/>
          <w:color w:val="000000" w:themeColor="text1"/>
        </w:rPr>
      </w:pPr>
    </w:p>
    <w:p w14:paraId="273CB656" w14:textId="77777777" w:rsidR="0006507A" w:rsidRPr="00D6340F" w:rsidRDefault="00000000" w:rsidP="00D6340F">
      <w:pPr>
        <w:pStyle w:val="Heading2"/>
      </w:pPr>
      <w:bookmarkStart w:id="2" w:name="_Toc226543661"/>
      <w:r w:rsidRPr="00D6340F">
        <w:t>1.2 The BRI projects as an Application Scenario</w:t>
      </w:r>
      <w:bookmarkEnd w:id="2"/>
    </w:p>
    <w:p w14:paraId="5F2BB95D" w14:textId="77777777" w:rsidR="0006507A" w:rsidRPr="0004231B" w:rsidRDefault="0006507A" w:rsidP="00225EE6">
      <w:pPr>
        <w:pStyle w:val="Heading2"/>
      </w:pPr>
    </w:p>
    <w:p w14:paraId="2B730080" w14:textId="77777777" w:rsidR="0006507A" w:rsidRPr="0004231B" w:rsidRDefault="00000000">
      <w:pPr>
        <w:jc w:val="both"/>
        <w:rPr>
          <w:rStyle w:val="NoneA"/>
          <w:rFonts w:ascii="Times New Roman" w:hAnsi="Times New Roman" w:cs="Times New Roman"/>
          <w:color w:val="000000" w:themeColor="text1"/>
        </w:rPr>
      </w:pPr>
      <w:r w:rsidRPr="0004231B">
        <w:rPr>
          <w:rFonts w:ascii="Times New Roman" w:hAnsi="Times New Roman" w:cs="Times New Roman"/>
          <w:color w:val="000000" w:themeColor="text1"/>
        </w:rPr>
        <w:t>The Belt and Road Initiative is a global infrastructure development framework proposed by the Chinese government in 2013 to invest in nearly 70 countries and international organizations.</w:t>
      </w:r>
      <w:r w:rsidRPr="0004231B">
        <w:rPr>
          <w:rStyle w:val="NoneA"/>
          <w:rFonts w:ascii="Times New Roman" w:hAnsi="Times New Roman" w:cs="Times New Roman"/>
          <w:color w:val="000000" w:themeColor="text1"/>
        </w:rPr>
        <w:t xml:space="preserve"> The industries that are involved include transportation, energy, power, petrochemicals, and communications and other related projects aimed at promoting national industrialization, trade facilitation, and multilateral economic and trade cooperation. Business coverage involves various aspects such as consulting, financing, construction, operation, and maintenance.  </w:t>
      </w:r>
    </w:p>
    <w:p w14:paraId="75E6EE90" w14:textId="77777777" w:rsidR="0006507A" w:rsidRPr="0004231B" w:rsidRDefault="0006507A">
      <w:pPr>
        <w:jc w:val="both"/>
        <w:rPr>
          <w:rStyle w:val="NoneA"/>
          <w:rFonts w:ascii="Times New Roman" w:hAnsi="Times New Roman" w:cs="Times New Roman"/>
          <w:color w:val="000000" w:themeColor="text1"/>
        </w:rPr>
      </w:pPr>
    </w:p>
    <w:p w14:paraId="375AEFC4" w14:textId="77777777" w:rsidR="0006507A" w:rsidRPr="0004231B" w:rsidRDefault="00000000">
      <w:pPr>
        <w:jc w:val="both"/>
        <w:rPr>
          <w:rStyle w:val="NoneA"/>
          <w:rFonts w:ascii="Times New Roman" w:hAnsi="Times New Roman" w:cs="Times New Roman"/>
          <w:color w:val="000000" w:themeColor="text1"/>
        </w:rPr>
      </w:pPr>
      <w:r w:rsidRPr="0004231B">
        <w:rPr>
          <w:rStyle w:val="NoneA"/>
          <w:rFonts w:ascii="Times New Roman" w:hAnsi="Times New Roman" w:cs="Times New Roman"/>
          <w:color w:val="000000" w:themeColor="text1"/>
        </w:rPr>
        <w:t>However, at the same time, the construction of the BRI infrastructure also faces complex challenges and dilemmas in the implementation and advancement of specific projects, such as the financial structure issues, environmental compliance, labor protection, and geopolitical risks, long-term sustainable development, compliance with international obligations and other issues and problems that may arise during the investment and project implementation process.</w:t>
      </w:r>
    </w:p>
    <w:p w14:paraId="36AD09F2" w14:textId="77777777" w:rsidR="0006507A" w:rsidRPr="0004231B" w:rsidRDefault="0006507A">
      <w:pPr>
        <w:jc w:val="both"/>
        <w:rPr>
          <w:rStyle w:val="NoneA"/>
          <w:rFonts w:ascii="Times New Roman" w:hAnsi="Times New Roman" w:cs="Times New Roman"/>
          <w:color w:val="000000" w:themeColor="text1"/>
        </w:rPr>
      </w:pPr>
    </w:p>
    <w:p w14:paraId="2763574A" w14:textId="77777777" w:rsidR="0006507A" w:rsidRPr="0004231B" w:rsidRDefault="00000000">
      <w:pPr>
        <w:jc w:val="both"/>
        <w:rPr>
          <w:rStyle w:val="NoneA"/>
          <w:rFonts w:ascii="Times New Roman" w:hAnsi="Times New Roman" w:cs="Times New Roman"/>
          <w:color w:val="000000" w:themeColor="text1"/>
        </w:rPr>
      </w:pPr>
      <w:r w:rsidRPr="0004231B">
        <w:rPr>
          <w:rStyle w:val="NoneA"/>
          <w:rFonts w:ascii="Times New Roman" w:hAnsi="Times New Roman" w:cs="Times New Roman"/>
          <w:color w:val="000000" w:themeColor="text1"/>
        </w:rPr>
        <w:t xml:space="preserve">Negotiation is often involved in dealing with these challenges. Given the diversity of the stakeholders, inclusive international negotiation could serve as an efficient and valuable mechanism in promoting the cooperation and </w:t>
      </w:r>
      <w:r w:rsidRPr="0004231B">
        <w:rPr>
          <w:rFonts w:ascii="Times New Roman" w:hAnsi="Times New Roman" w:cs="Times New Roman"/>
          <w:color w:val="000000" w:themeColor="text1"/>
        </w:rPr>
        <w:t>limiting the existing tensions.</w:t>
      </w:r>
    </w:p>
    <w:p w14:paraId="29188B93" w14:textId="77777777" w:rsidR="0006507A" w:rsidRPr="0004231B" w:rsidRDefault="00000000">
      <w:pPr>
        <w:jc w:val="both"/>
        <w:rPr>
          <w:rFonts w:ascii="Times New Roman" w:hAnsi="Times New Roman" w:cs="Times New Roman"/>
          <w:color w:val="000000" w:themeColor="text1"/>
        </w:rPr>
      </w:pPr>
      <w:r w:rsidRPr="0004231B">
        <w:rPr>
          <w:rStyle w:val="NoneA"/>
          <w:rFonts w:ascii="Times New Roman" w:hAnsi="Times New Roman" w:cs="Times New Roman"/>
          <w:color w:val="000000" w:themeColor="text1"/>
        </w:rPr>
        <w:t xml:space="preserve"> </w:t>
      </w:r>
    </w:p>
    <w:p w14:paraId="2DAF4A24" w14:textId="77777777" w:rsidR="0006507A" w:rsidRPr="00D6340F" w:rsidRDefault="00000000" w:rsidP="00D6340F">
      <w:pPr>
        <w:pStyle w:val="Heading2"/>
      </w:pPr>
      <w:bookmarkStart w:id="3" w:name="_Toc226543662"/>
      <w:r w:rsidRPr="00D6340F">
        <w:t>1.3 What are the takeaways for students?</w:t>
      </w:r>
      <w:bookmarkEnd w:id="3"/>
      <w:r w:rsidRPr="00D6340F">
        <w:t xml:space="preserve"> </w:t>
      </w:r>
    </w:p>
    <w:p w14:paraId="38BC0259" w14:textId="77777777" w:rsidR="0006507A" w:rsidRPr="0004231B" w:rsidRDefault="0006507A">
      <w:pPr>
        <w:jc w:val="both"/>
        <w:rPr>
          <w:rFonts w:ascii="Times New Roman" w:hAnsi="Times New Roman" w:cs="Times New Roman"/>
          <w:b/>
          <w:bCs/>
          <w:color w:val="000000" w:themeColor="text1"/>
        </w:rPr>
      </w:pPr>
    </w:p>
    <w:p w14:paraId="1FB2DDCF" w14:textId="53C0E077" w:rsidR="0006507A" w:rsidRPr="0004231B" w:rsidRDefault="00000000">
      <w:pPr>
        <w:jc w:val="both"/>
        <w:rPr>
          <w:rFonts w:ascii="Times New Roman" w:hAnsi="Times New Roman" w:cs="Times New Roman"/>
          <w:color w:val="000000" w:themeColor="text1"/>
        </w:rPr>
      </w:pPr>
      <w:r w:rsidRPr="0004231B">
        <w:rPr>
          <w:rFonts w:ascii="Times New Roman" w:hAnsi="Times New Roman" w:cs="Times New Roman"/>
          <w:color w:val="000000" w:themeColor="text1"/>
        </w:rPr>
        <w:t>During the simulation, students can learn the standpoints of different stakeholders and take what they have learned to their future jobs, either in government, enterprises, IGOs, or NGOs. It can help students to learn how to use the corresponding knowledge and skills to conduct cross-cultural exchanges and negotiations and improve their capabilities in researching, public speaking, debating, and writing, as well as abilities in creative and critical thinking, teamwork, and leadership. As the Belt and Road Initiative continues growing and the world</w:t>
      </w:r>
      <w:r w:rsidR="00C6559F">
        <w:rPr>
          <w:rFonts w:ascii="Times New Roman" w:hAnsi="Times New Roman" w:cs="Times New Roman"/>
          <w:color w:val="000000" w:themeColor="text1"/>
        </w:rPr>
        <w:t>’</w:t>
      </w:r>
      <w:r w:rsidRPr="0004231B">
        <w:rPr>
          <w:rFonts w:ascii="Times New Roman" w:hAnsi="Times New Roman" w:cs="Times New Roman"/>
          <w:color w:val="000000" w:themeColor="text1"/>
        </w:rPr>
        <w:t>s interconnections gradually increase, these skills would be crucial for future professional development.</w:t>
      </w:r>
      <w:r w:rsidRPr="0004231B">
        <w:rPr>
          <w:rFonts w:ascii="Times New Roman" w:hAnsi="Times New Roman" w:cs="Times New Roman"/>
          <w:b/>
          <w:bCs/>
          <w:color w:val="000000" w:themeColor="text1"/>
        </w:rPr>
        <w:br w:type="page"/>
      </w:r>
    </w:p>
    <w:p w14:paraId="2BF420FF" w14:textId="77777777" w:rsidR="0006507A" w:rsidRPr="0004231B" w:rsidRDefault="00000000" w:rsidP="00D6340F">
      <w:pPr>
        <w:pStyle w:val="Heading1"/>
      </w:pPr>
      <w:bookmarkStart w:id="4" w:name="_Toc226543663"/>
      <w:r w:rsidRPr="0004231B">
        <w:lastRenderedPageBreak/>
        <w:t>2. Negotiation Manual for Successful Inclusive Negotiations</w:t>
      </w:r>
      <w:bookmarkEnd w:id="4"/>
    </w:p>
    <w:p w14:paraId="4FA2A576" w14:textId="77777777" w:rsidR="0006507A" w:rsidRPr="0004231B" w:rsidRDefault="0006507A">
      <w:pPr>
        <w:jc w:val="both"/>
        <w:rPr>
          <w:rFonts w:ascii="Times New Roman" w:hAnsi="Times New Roman" w:cs="Times New Roman"/>
          <w:b/>
          <w:bCs/>
          <w:color w:val="000000" w:themeColor="text1"/>
        </w:rPr>
      </w:pPr>
    </w:p>
    <w:p w14:paraId="2DB27D01" w14:textId="77777777" w:rsidR="0006507A" w:rsidRPr="00D6340F" w:rsidRDefault="00000000" w:rsidP="00D6340F">
      <w:pPr>
        <w:pStyle w:val="Heading2"/>
      </w:pPr>
      <w:bookmarkStart w:id="5" w:name="_Toc226543664"/>
      <w:r w:rsidRPr="00D6340F">
        <w:t>2.1 Multi</w:t>
      </w:r>
      <w:r w:rsidRPr="00D6340F">
        <w:rPr>
          <w:rFonts w:hint="eastAsia"/>
        </w:rPr>
        <w:t>-</w:t>
      </w:r>
      <w:r w:rsidRPr="00D6340F">
        <w:t>party Negotiations</w:t>
      </w:r>
      <w:bookmarkEnd w:id="5"/>
    </w:p>
    <w:p w14:paraId="337260BD" w14:textId="77777777" w:rsidR="0006507A" w:rsidRPr="0004231B" w:rsidRDefault="0006507A">
      <w:pPr>
        <w:jc w:val="both"/>
        <w:rPr>
          <w:rFonts w:ascii="Times New Roman" w:hAnsi="Times New Roman" w:cs="Times New Roman"/>
          <w:color w:val="000000" w:themeColor="text1"/>
          <w:u w:val="single"/>
        </w:rPr>
      </w:pPr>
    </w:p>
    <w:p w14:paraId="45F5F02D" w14:textId="77777777" w:rsidR="0006507A" w:rsidRPr="0004231B" w:rsidRDefault="00000000">
      <w:pPr>
        <w:jc w:val="both"/>
        <w:rPr>
          <w:rFonts w:ascii="Times New Roman" w:hAnsi="Times New Roman" w:cs="Times New Roman"/>
          <w:color w:val="000000" w:themeColor="text1"/>
        </w:rPr>
      </w:pPr>
      <w:r w:rsidRPr="0004231B">
        <w:rPr>
          <w:rFonts w:ascii="Times New Roman" w:hAnsi="Times New Roman" w:cs="Times New Roman"/>
          <w:color w:val="000000" w:themeColor="text1"/>
        </w:rPr>
        <w:t>Negotiating with multiple parties complicates the negotiation process. It is important to develop strategies to ease the process and produce successful results for all parties. Some of the strategies below can be used to enhance the negotiation in a multiparty context.</w:t>
      </w:r>
    </w:p>
    <w:p w14:paraId="070BCD10" w14:textId="77777777" w:rsidR="0006507A" w:rsidRPr="0004231B" w:rsidRDefault="0006507A">
      <w:pPr>
        <w:jc w:val="both"/>
        <w:rPr>
          <w:rFonts w:ascii="Times New Roman" w:hAnsi="Times New Roman" w:cs="Times New Roman"/>
          <w:color w:val="000000" w:themeColor="text1"/>
        </w:rPr>
      </w:pPr>
    </w:p>
    <w:p w14:paraId="6AC682B3" w14:textId="0321F9DA" w:rsidR="0006507A" w:rsidRPr="0004231B" w:rsidRDefault="00C6559F">
      <w:pPr>
        <w:jc w:val="both"/>
        <w:outlineLvl w:val="1"/>
        <w:rPr>
          <w:rFonts w:ascii="Times New Roman" w:hAnsi="Times New Roman" w:cs="Times New Roman"/>
          <w:color w:val="000000" w:themeColor="text1"/>
        </w:rPr>
      </w:pPr>
      <w:bookmarkStart w:id="6" w:name="_Toc226543521"/>
      <w:bookmarkStart w:id="7" w:name="_Toc226543665"/>
      <w:r>
        <w:rPr>
          <w:rFonts w:ascii="Times New Roman" w:hAnsi="Times New Roman" w:cs="Times New Roman"/>
          <w:color w:val="000000" w:themeColor="text1"/>
        </w:rPr>
        <w:t>2.1.1</w:t>
      </w:r>
      <w:r w:rsidRPr="0004231B">
        <w:rPr>
          <w:rFonts w:ascii="Times New Roman" w:hAnsi="Times New Roman" w:cs="Times New Roman"/>
          <w:color w:val="000000" w:themeColor="text1"/>
        </w:rPr>
        <w:t xml:space="preserve"> Know who will be participating</w:t>
      </w:r>
      <w:bookmarkEnd w:id="6"/>
      <w:bookmarkEnd w:id="7"/>
    </w:p>
    <w:p w14:paraId="5C910D74" w14:textId="77777777" w:rsidR="0006507A" w:rsidRPr="0004231B" w:rsidRDefault="00000000">
      <w:pPr>
        <w:ind w:left="720"/>
        <w:jc w:val="both"/>
        <w:rPr>
          <w:rFonts w:ascii="Times New Roman" w:hAnsi="Times New Roman" w:cs="Times New Roman"/>
          <w:color w:val="000000" w:themeColor="text1"/>
        </w:rPr>
      </w:pPr>
      <w:r w:rsidRPr="0004231B">
        <w:rPr>
          <w:rFonts w:ascii="Times New Roman" w:hAnsi="Times New Roman" w:cs="Times New Roman"/>
          <w:color w:val="000000" w:themeColor="text1"/>
        </w:rPr>
        <w:t>It is of utmost importance to know what parties will be participating in the negotiate, what their interests are, and who they represent.</w:t>
      </w:r>
    </w:p>
    <w:p w14:paraId="43BE01DE" w14:textId="77777777" w:rsidR="0006507A" w:rsidRPr="0004231B" w:rsidRDefault="0006507A">
      <w:pPr>
        <w:ind w:left="720"/>
        <w:jc w:val="both"/>
        <w:rPr>
          <w:rFonts w:ascii="Times New Roman" w:hAnsi="Times New Roman" w:cs="Times New Roman"/>
          <w:color w:val="000000" w:themeColor="text1"/>
        </w:rPr>
      </w:pPr>
    </w:p>
    <w:p w14:paraId="6B5A7C9C" w14:textId="7A005706" w:rsidR="0006507A" w:rsidRPr="0004231B" w:rsidRDefault="00000000" w:rsidP="00D6340F">
      <w:pPr>
        <w:jc w:val="both"/>
        <w:outlineLvl w:val="1"/>
        <w:rPr>
          <w:rFonts w:ascii="Times New Roman" w:hAnsi="Times New Roman" w:cs="Times New Roman"/>
          <w:color w:val="000000" w:themeColor="text1"/>
        </w:rPr>
      </w:pPr>
      <w:bookmarkStart w:id="8" w:name="_Toc226543522"/>
      <w:bookmarkStart w:id="9" w:name="_Toc226543666"/>
      <w:r w:rsidRPr="0004231B">
        <w:rPr>
          <w:rFonts w:ascii="Times New Roman" w:hAnsi="Times New Roman" w:cs="Times New Roman"/>
          <w:color w:val="000000" w:themeColor="text1"/>
        </w:rPr>
        <w:t>2.</w:t>
      </w:r>
      <w:r w:rsidR="00C6559F">
        <w:rPr>
          <w:rFonts w:ascii="Times New Roman" w:hAnsi="Times New Roman" w:cs="Times New Roman"/>
          <w:color w:val="000000" w:themeColor="text1"/>
        </w:rPr>
        <w:t>1.2</w:t>
      </w:r>
      <w:r w:rsidRPr="0004231B">
        <w:rPr>
          <w:rFonts w:ascii="Times New Roman" w:hAnsi="Times New Roman" w:cs="Times New Roman"/>
          <w:color w:val="000000" w:themeColor="text1"/>
        </w:rPr>
        <w:t xml:space="preserve"> Manage the information &amp; time effectively for proposal making</w:t>
      </w:r>
      <w:bookmarkEnd w:id="8"/>
      <w:bookmarkEnd w:id="9"/>
    </w:p>
    <w:p w14:paraId="096B5A25" w14:textId="77777777" w:rsidR="0006507A" w:rsidRPr="0004231B" w:rsidRDefault="00000000">
      <w:pPr>
        <w:ind w:left="720"/>
        <w:jc w:val="both"/>
        <w:rPr>
          <w:rFonts w:ascii="Times New Roman" w:hAnsi="Times New Roman" w:cs="Times New Roman"/>
          <w:color w:val="000000" w:themeColor="text1"/>
        </w:rPr>
      </w:pPr>
      <w:r w:rsidRPr="0004231B">
        <w:rPr>
          <w:rFonts w:ascii="Times New Roman" w:hAnsi="Times New Roman" w:cs="Times New Roman"/>
          <w:color w:val="000000" w:themeColor="text1"/>
        </w:rPr>
        <w:t>a. It is advised to create a model to organize information related to all parties in the</w:t>
      </w:r>
    </w:p>
    <w:p w14:paraId="766DFF73" w14:textId="77777777" w:rsidR="0006507A" w:rsidRPr="0004231B" w:rsidRDefault="00000000">
      <w:pPr>
        <w:ind w:left="720"/>
        <w:jc w:val="both"/>
        <w:rPr>
          <w:rFonts w:ascii="Times New Roman" w:hAnsi="Times New Roman" w:cs="Times New Roman"/>
          <w:color w:val="000000" w:themeColor="text1"/>
        </w:rPr>
      </w:pPr>
      <w:r w:rsidRPr="0004231B">
        <w:rPr>
          <w:rFonts w:ascii="Times New Roman" w:hAnsi="Times New Roman" w:cs="Times New Roman"/>
          <w:color w:val="000000" w:themeColor="text1"/>
        </w:rPr>
        <w:t>negotiation.</w:t>
      </w:r>
    </w:p>
    <w:p w14:paraId="74EDDFF3" w14:textId="77777777" w:rsidR="0006507A" w:rsidRPr="0004231B" w:rsidRDefault="00000000">
      <w:pPr>
        <w:ind w:left="720"/>
        <w:jc w:val="both"/>
        <w:rPr>
          <w:rFonts w:ascii="Times New Roman" w:hAnsi="Times New Roman" w:cs="Times New Roman"/>
          <w:color w:val="000000" w:themeColor="text1"/>
        </w:rPr>
      </w:pPr>
      <w:r w:rsidRPr="0004231B">
        <w:rPr>
          <w:rFonts w:ascii="Times New Roman" w:hAnsi="Times New Roman" w:cs="Times New Roman"/>
          <w:color w:val="000000" w:themeColor="text1"/>
        </w:rPr>
        <w:t>b. For example, develop a model that lists each party along rows and each issue along columns, and then record information for each party’s preference on each issue.</w:t>
      </w:r>
    </w:p>
    <w:p w14:paraId="64B5732C" w14:textId="77777777" w:rsidR="0006507A" w:rsidRPr="0004231B" w:rsidRDefault="00000000">
      <w:pPr>
        <w:ind w:left="720"/>
        <w:jc w:val="both"/>
        <w:rPr>
          <w:rFonts w:ascii="Times New Roman" w:hAnsi="Times New Roman" w:cs="Times New Roman"/>
          <w:color w:val="000000" w:themeColor="text1"/>
        </w:rPr>
      </w:pPr>
      <w:r w:rsidRPr="0004231B">
        <w:rPr>
          <w:rFonts w:ascii="Times New Roman" w:hAnsi="Times New Roman" w:cs="Times New Roman"/>
          <w:noProof/>
          <w:color w:val="000000" w:themeColor="text1"/>
        </w:rPr>
        <w:drawing>
          <wp:inline distT="0" distB="0" distL="0" distR="0" wp14:anchorId="153B1079" wp14:editId="15F3B146">
            <wp:extent cx="5283200" cy="838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9"/>
                    <a:stretch>
                      <a:fillRect/>
                    </a:stretch>
                  </pic:blipFill>
                  <pic:spPr>
                    <a:xfrm>
                      <a:off x="0" y="0"/>
                      <a:ext cx="5283200" cy="838200"/>
                    </a:xfrm>
                    <a:prstGeom prst="rect">
                      <a:avLst/>
                    </a:prstGeom>
                  </pic:spPr>
                </pic:pic>
              </a:graphicData>
            </a:graphic>
          </wp:inline>
        </w:drawing>
      </w:r>
    </w:p>
    <w:p w14:paraId="20104F9B" w14:textId="77777777" w:rsidR="0006507A" w:rsidRPr="0004231B" w:rsidRDefault="00000000">
      <w:pPr>
        <w:ind w:left="720"/>
        <w:jc w:val="both"/>
        <w:rPr>
          <w:rFonts w:ascii="Times New Roman" w:hAnsi="Times New Roman" w:cs="Times New Roman"/>
          <w:color w:val="000000" w:themeColor="text1"/>
        </w:rPr>
      </w:pPr>
      <w:r w:rsidRPr="0004231B">
        <w:rPr>
          <w:rFonts w:ascii="Times New Roman" w:hAnsi="Times New Roman" w:cs="Times New Roman"/>
          <w:color w:val="000000" w:themeColor="text1"/>
        </w:rPr>
        <w:t>c. It is important to explore options and alternatives to proposals in a methodical fashion to avoid tunnel vision or the tendency for participants in group negotiations to underestimate the number of feasible outcomes available.</w:t>
      </w:r>
    </w:p>
    <w:p w14:paraId="2CCAA103" w14:textId="77777777" w:rsidR="0006507A" w:rsidRPr="0004231B" w:rsidRDefault="0006507A">
      <w:pPr>
        <w:ind w:left="720"/>
        <w:jc w:val="both"/>
        <w:rPr>
          <w:rFonts w:ascii="Times New Roman" w:hAnsi="Times New Roman" w:cs="Times New Roman"/>
          <w:color w:val="000000" w:themeColor="text1"/>
        </w:rPr>
      </w:pPr>
    </w:p>
    <w:p w14:paraId="748FB04D" w14:textId="6B1A12DA" w:rsidR="0006507A" w:rsidRPr="0004231B" w:rsidRDefault="00C6559F">
      <w:pPr>
        <w:jc w:val="both"/>
        <w:outlineLvl w:val="1"/>
        <w:rPr>
          <w:rFonts w:ascii="Times New Roman" w:hAnsi="Times New Roman" w:cs="Times New Roman"/>
          <w:color w:val="000000" w:themeColor="text1"/>
        </w:rPr>
      </w:pPr>
      <w:bookmarkStart w:id="10" w:name="_Toc226543523"/>
      <w:bookmarkStart w:id="11" w:name="_Toc226543667"/>
      <w:r>
        <w:rPr>
          <w:rFonts w:ascii="Times New Roman" w:hAnsi="Times New Roman" w:cs="Times New Roman"/>
          <w:color w:val="000000" w:themeColor="text1"/>
        </w:rPr>
        <w:t>2.1.</w:t>
      </w:r>
      <w:r w:rsidRPr="0004231B">
        <w:rPr>
          <w:rFonts w:ascii="Times New Roman" w:hAnsi="Times New Roman" w:cs="Times New Roman"/>
          <w:color w:val="000000" w:themeColor="text1"/>
        </w:rPr>
        <w:t>3 Brainstorm Options</w:t>
      </w:r>
      <w:bookmarkEnd w:id="10"/>
      <w:bookmarkEnd w:id="11"/>
    </w:p>
    <w:p w14:paraId="476B6D5D" w14:textId="77777777" w:rsidR="0006507A" w:rsidRPr="0004231B" w:rsidRDefault="00000000">
      <w:pPr>
        <w:ind w:left="720"/>
        <w:jc w:val="both"/>
        <w:rPr>
          <w:rFonts w:ascii="Times New Roman" w:hAnsi="Times New Roman" w:cs="Times New Roman"/>
          <w:color w:val="000000" w:themeColor="text1"/>
        </w:rPr>
      </w:pPr>
      <w:r w:rsidRPr="0004231B">
        <w:rPr>
          <w:rFonts w:ascii="Times New Roman" w:hAnsi="Times New Roman" w:cs="Times New Roman"/>
          <w:color w:val="000000" w:themeColor="text1"/>
        </w:rPr>
        <w:t>It may be beneficial for team members to independently brainstorm and develop their own strategies which they can then share with the team.</w:t>
      </w:r>
    </w:p>
    <w:p w14:paraId="7F4F5821" w14:textId="77777777" w:rsidR="0006507A" w:rsidRPr="0004231B" w:rsidRDefault="0006507A">
      <w:pPr>
        <w:ind w:left="720"/>
        <w:jc w:val="both"/>
        <w:rPr>
          <w:rFonts w:ascii="Times New Roman" w:hAnsi="Times New Roman" w:cs="Times New Roman"/>
          <w:color w:val="000000" w:themeColor="text1"/>
        </w:rPr>
      </w:pPr>
    </w:p>
    <w:p w14:paraId="21F4F7E8" w14:textId="72772385" w:rsidR="0006507A" w:rsidRPr="0004231B" w:rsidRDefault="00C6559F">
      <w:pPr>
        <w:jc w:val="both"/>
        <w:outlineLvl w:val="1"/>
        <w:rPr>
          <w:rFonts w:ascii="Times New Roman" w:hAnsi="Times New Roman" w:cs="Times New Roman"/>
          <w:color w:val="000000" w:themeColor="text1"/>
        </w:rPr>
      </w:pPr>
      <w:bookmarkStart w:id="12" w:name="_Toc226543524"/>
      <w:bookmarkStart w:id="13" w:name="_Toc226543668"/>
      <w:r>
        <w:rPr>
          <w:rFonts w:ascii="Times New Roman" w:hAnsi="Times New Roman" w:cs="Times New Roman"/>
          <w:color w:val="000000" w:themeColor="text1"/>
        </w:rPr>
        <w:t>2.1.</w:t>
      </w:r>
      <w:r w:rsidRPr="0004231B">
        <w:rPr>
          <w:rFonts w:ascii="Times New Roman" w:hAnsi="Times New Roman" w:cs="Times New Roman"/>
          <w:color w:val="000000" w:themeColor="text1"/>
        </w:rPr>
        <w:t>4 Assign Procedural Roles</w:t>
      </w:r>
      <w:bookmarkEnd w:id="12"/>
      <w:bookmarkEnd w:id="13"/>
    </w:p>
    <w:p w14:paraId="4DD733F5" w14:textId="77777777" w:rsidR="0006507A" w:rsidRPr="0004231B" w:rsidRDefault="00000000">
      <w:pPr>
        <w:ind w:left="720"/>
        <w:jc w:val="both"/>
        <w:rPr>
          <w:rFonts w:ascii="Times New Roman" w:hAnsi="Times New Roman" w:cs="Times New Roman"/>
          <w:color w:val="000000" w:themeColor="text1"/>
        </w:rPr>
      </w:pPr>
      <w:r w:rsidRPr="0004231B">
        <w:rPr>
          <w:rFonts w:ascii="Times New Roman" w:hAnsi="Times New Roman" w:cs="Times New Roman"/>
          <w:color w:val="000000" w:themeColor="text1"/>
        </w:rPr>
        <w:t>To ensure smooth procedural negotiation, team communicators or representatives need to be assigned. These roles can be rotated during the negotiation, as not to give any member an advantage or disadvantage.</w:t>
      </w:r>
    </w:p>
    <w:p w14:paraId="53F10C14" w14:textId="77777777" w:rsidR="0006507A" w:rsidRPr="0004231B" w:rsidRDefault="0006507A">
      <w:pPr>
        <w:ind w:left="720"/>
        <w:jc w:val="both"/>
        <w:rPr>
          <w:rFonts w:ascii="Times New Roman" w:hAnsi="Times New Roman" w:cs="Times New Roman"/>
          <w:color w:val="000000" w:themeColor="text1"/>
        </w:rPr>
      </w:pPr>
    </w:p>
    <w:p w14:paraId="61693F71" w14:textId="05102B22" w:rsidR="0006507A" w:rsidRPr="0004231B" w:rsidRDefault="00C6559F">
      <w:pPr>
        <w:jc w:val="both"/>
        <w:outlineLvl w:val="1"/>
        <w:rPr>
          <w:rFonts w:ascii="Times New Roman" w:hAnsi="Times New Roman" w:cs="Times New Roman"/>
          <w:color w:val="000000" w:themeColor="text1"/>
        </w:rPr>
      </w:pPr>
      <w:bookmarkStart w:id="14" w:name="_Toc226543525"/>
      <w:bookmarkStart w:id="15" w:name="_Toc226543669"/>
      <w:r>
        <w:rPr>
          <w:rFonts w:ascii="Times New Roman" w:hAnsi="Times New Roman" w:cs="Times New Roman"/>
          <w:color w:val="000000" w:themeColor="text1"/>
        </w:rPr>
        <w:t>2.1.</w:t>
      </w:r>
      <w:r w:rsidRPr="0004231B">
        <w:rPr>
          <w:rFonts w:ascii="Times New Roman" w:hAnsi="Times New Roman" w:cs="Times New Roman"/>
          <w:color w:val="000000" w:themeColor="text1"/>
        </w:rPr>
        <w:t>5 Stay at the Table</w:t>
      </w:r>
      <w:bookmarkEnd w:id="14"/>
      <w:bookmarkEnd w:id="15"/>
    </w:p>
    <w:p w14:paraId="1DB3CCA3" w14:textId="77777777" w:rsidR="0006507A" w:rsidRPr="0004231B" w:rsidRDefault="00000000">
      <w:pPr>
        <w:ind w:left="720"/>
        <w:jc w:val="both"/>
        <w:rPr>
          <w:rFonts w:ascii="Times New Roman" w:hAnsi="Times New Roman" w:cs="Times New Roman"/>
          <w:color w:val="000000" w:themeColor="text1"/>
        </w:rPr>
      </w:pPr>
      <w:r w:rsidRPr="0004231B">
        <w:rPr>
          <w:rFonts w:ascii="Times New Roman" w:hAnsi="Times New Roman" w:cs="Times New Roman"/>
          <w:color w:val="000000" w:themeColor="text1"/>
        </w:rPr>
        <w:t>When group members leave the negotiation table when an agreement is necessary, coalitions are more likely to form, which may be disadvantageous to the team.</w:t>
      </w:r>
    </w:p>
    <w:p w14:paraId="15BE42FD" w14:textId="77777777" w:rsidR="0006507A" w:rsidRPr="0004231B" w:rsidRDefault="0006507A">
      <w:pPr>
        <w:jc w:val="both"/>
        <w:rPr>
          <w:rFonts w:ascii="Times New Roman" w:hAnsi="Times New Roman" w:cs="Times New Roman"/>
          <w:color w:val="000000" w:themeColor="text1"/>
        </w:rPr>
      </w:pPr>
    </w:p>
    <w:p w14:paraId="3F1C991C" w14:textId="457588FC" w:rsidR="0006507A" w:rsidRPr="0004231B" w:rsidRDefault="00C6559F">
      <w:pPr>
        <w:jc w:val="both"/>
        <w:outlineLvl w:val="1"/>
        <w:rPr>
          <w:rFonts w:ascii="Times New Roman" w:hAnsi="Times New Roman" w:cs="Times New Roman"/>
          <w:color w:val="000000" w:themeColor="text1"/>
        </w:rPr>
      </w:pPr>
      <w:bookmarkStart w:id="16" w:name="_Toc226543526"/>
      <w:bookmarkStart w:id="17" w:name="_Toc226543670"/>
      <w:r>
        <w:rPr>
          <w:rFonts w:ascii="Times New Roman" w:hAnsi="Times New Roman" w:cs="Times New Roman"/>
          <w:color w:val="000000" w:themeColor="text1"/>
        </w:rPr>
        <w:t>2.1.</w:t>
      </w:r>
      <w:r w:rsidRPr="0004231B">
        <w:rPr>
          <w:rFonts w:ascii="Times New Roman" w:hAnsi="Times New Roman" w:cs="Times New Roman"/>
          <w:color w:val="000000" w:themeColor="text1"/>
        </w:rPr>
        <w:t>6 Encourage Equal Participation</w:t>
      </w:r>
      <w:bookmarkEnd w:id="16"/>
      <w:bookmarkEnd w:id="17"/>
    </w:p>
    <w:p w14:paraId="472A9FA9" w14:textId="77777777" w:rsidR="0006507A" w:rsidRPr="0004231B" w:rsidRDefault="00000000">
      <w:pPr>
        <w:ind w:left="720"/>
        <w:jc w:val="both"/>
        <w:rPr>
          <w:rFonts w:ascii="Times New Roman" w:hAnsi="Times New Roman" w:cs="Times New Roman"/>
          <w:color w:val="000000" w:themeColor="text1"/>
        </w:rPr>
      </w:pPr>
      <w:r w:rsidRPr="0004231B">
        <w:rPr>
          <w:rFonts w:ascii="Times New Roman" w:hAnsi="Times New Roman" w:cs="Times New Roman"/>
          <w:color w:val="000000" w:themeColor="text1"/>
        </w:rPr>
        <w:t>When one or two people do all the talking, it discourages idea exchanges within groups.</w:t>
      </w:r>
    </w:p>
    <w:p w14:paraId="493C0417" w14:textId="77777777" w:rsidR="0006507A" w:rsidRPr="0004231B" w:rsidRDefault="0006507A">
      <w:pPr>
        <w:ind w:left="720"/>
        <w:jc w:val="both"/>
        <w:rPr>
          <w:rFonts w:ascii="Times New Roman" w:hAnsi="Times New Roman" w:cs="Times New Roman"/>
          <w:color w:val="000000" w:themeColor="text1"/>
        </w:rPr>
      </w:pPr>
    </w:p>
    <w:p w14:paraId="1E75BD33" w14:textId="5BA940FA" w:rsidR="0006507A" w:rsidRPr="0004231B" w:rsidRDefault="00C6559F">
      <w:pPr>
        <w:jc w:val="both"/>
        <w:rPr>
          <w:rFonts w:ascii="Times New Roman" w:hAnsi="Times New Roman" w:cs="Times New Roman"/>
          <w:color w:val="000000" w:themeColor="text1"/>
        </w:rPr>
      </w:pPr>
      <w:r>
        <w:rPr>
          <w:rFonts w:ascii="Times New Roman" w:hAnsi="Times New Roman" w:cs="Times New Roman"/>
          <w:color w:val="000000" w:themeColor="text1"/>
        </w:rPr>
        <w:t>2.1.</w:t>
      </w:r>
      <w:r w:rsidRPr="0004231B">
        <w:rPr>
          <w:rFonts w:ascii="Times New Roman" w:hAnsi="Times New Roman" w:cs="Times New Roman"/>
          <w:color w:val="000000" w:themeColor="text1"/>
        </w:rPr>
        <w:t>7 Allow for Some Points of Agreement, Even if Only on Process</w:t>
      </w:r>
    </w:p>
    <w:p w14:paraId="25E81503" w14:textId="77777777" w:rsidR="0006507A" w:rsidRPr="0004231B" w:rsidRDefault="00000000">
      <w:pPr>
        <w:ind w:left="720"/>
        <w:jc w:val="both"/>
        <w:rPr>
          <w:rFonts w:ascii="Times New Roman" w:hAnsi="Times New Roman" w:cs="Times New Roman"/>
          <w:color w:val="000000" w:themeColor="text1"/>
        </w:rPr>
      </w:pPr>
      <w:r w:rsidRPr="0004231B">
        <w:rPr>
          <w:rFonts w:ascii="Times New Roman" w:hAnsi="Times New Roman" w:cs="Times New Roman"/>
          <w:color w:val="000000" w:themeColor="text1"/>
        </w:rPr>
        <w:t>a. Sometimes negotiations come to a halt because it takes longer for parties to come to an agreement, even on a single issue. Failure to move forward on other issues can lead to members feeling as thought the negotiation are stalemated.</w:t>
      </w:r>
    </w:p>
    <w:p w14:paraId="537AD281" w14:textId="77777777" w:rsidR="0006507A" w:rsidRPr="0004231B" w:rsidRDefault="00000000">
      <w:pPr>
        <w:ind w:left="720"/>
        <w:jc w:val="both"/>
        <w:rPr>
          <w:rFonts w:ascii="Times New Roman" w:hAnsi="Times New Roman" w:cs="Times New Roman"/>
          <w:color w:val="000000" w:themeColor="text1"/>
        </w:rPr>
      </w:pPr>
      <w:r w:rsidRPr="0004231B">
        <w:rPr>
          <w:rFonts w:ascii="Times New Roman" w:hAnsi="Times New Roman" w:cs="Times New Roman"/>
          <w:color w:val="000000" w:themeColor="text1"/>
        </w:rPr>
        <w:t>b. Avoid making an agreement just for the sake of making an agreement.</w:t>
      </w:r>
    </w:p>
    <w:p w14:paraId="29EA8478" w14:textId="77777777" w:rsidR="0006507A" w:rsidRPr="0004231B" w:rsidRDefault="00000000">
      <w:pPr>
        <w:ind w:left="720"/>
        <w:jc w:val="both"/>
        <w:rPr>
          <w:rFonts w:ascii="Times New Roman" w:hAnsi="Times New Roman" w:cs="Times New Roman"/>
          <w:color w:val="000000" w:themeColor="text1"/>
        </w:rPr>
      </w:pPr>
      <w:r w:rsidRPr="0004231B">
        <w:rPr>
          <w:rFonts w:ascii="Times New Roman" w:hAnsi="Times New Roman" w:cs="Times New Roman"/>
          <w:color w:val="000000" w:themeColor="text1"/>
        </w:rPr>
        <w:lastRenderedPageBreak/>
        <w:t>c. Consider differences of interests between parties, as it can lead to viable options for all parties to gain in the process.</w:t>
      </w:r>
    </w:p>
    <w:p w14:paraId="24E8AEC3" w14:textId="77777777" w:rsidR="0006507A" w:rsidRPr="0004231B" w:rsidRDefault="0006507A">
      <w:pPr>
        <w:jc w:val="both"/>
        <w:rPr>
          <w:rFonts w:ascii="Times New Roman" w:hAnsi="Times New Roman" w:cs="Times New Roman"/>
          <w:b/>
          <w:bCs/>
          <w:color w:val="000000" w:themeColor="text1"/>
        </w:rPr>
      </w:pPr>
    </w:p>
    <w:p w14:paraId="0D85270A" w14:textId="77777777" w:rsidR="0006507A" w:rsidRPr="00D6340F" w:rsidRDefault="00000000" w:rsidP="00D6340F">
      <w:pPr>
        <w:pStyle w:val="Heading2"/>
      </w:pPr>
      <w:bookmarkStart w:id="18" w:name="_Toc226543671"/>
      <w:r w:rsidRPr="00D6340F">
        <w:t>2.2 Cross-Cultural Negotiations</w:t>
      </w:r>
      <w:bookmarkEnd w:id="18"/>
    </w:p>
    <w:p w14:paraId="483766F3" w14:textId="77777777" w:rsidR="0006507A" w:rsidRPr="0004231B" w:rsidRDefault="0006507A">
      <w:pPr>
        <w:jc w:val="both"/>
        <w:rPr>
          <w:rFonts w:ascii="Times New Roman" w:hAnsi="Times New Roman" w:cs="Times New Roman"/>
          <w:b/>
          <w:bCs/>
          <w:color w:val="000000" w:themeColor="text1"/>
        </w:rPr>
      </w:pPr>
    </w:p>
    <w:p w14:paraId="10755A96" w14:textId="77777777" w:rsidR="0006507A" w:rsidRPr="0004231B" w:rsidRDefault="00000000">
      <w:pPr>
        <w:autoSpaceDE w:val="0"/>
        <w:autoSpaceDN w:val="0"/>
        <w:adjustRightInd w:val="0"/>
        <w:jc w:val="both"/>
        <w:rPr>
          <w:rFonts w:ascii="Times New Roman" w:hAnsi="Times New Roman" w:cs="Times New Roman"/>
          <w:color w:val="000000" w:themeColor="text1"/>
        </w:rPr>
      </w:pPr>
      <w:r w:rsidRPr="0004231B">
        <w:rPr>
          <w:rFonts w:ascii="Times New Roman" w:hAnsi="Times New Roman" w:cs="Times New Roman"/>
          <w:color w:val="000000" w:themeColor="text1"/>
        </w:rPr>
        <w:t>Negotiations are usually hard not only because both sides want to beat the other, but also because of the cultural differences. Every country and every nation has its own unique traditions and customs of communication and etiquette. Representatives of different cultural traditions meet at international negotiations, therefore the problem of maintaining a high culture of communication, implying respect for the representatives of all nations and nationalities, is the basis for successful negotiations.</w:t>
      </w:r>
    </w:p>
    <w:p w14:paraId="0120EBF6" w14:textId="77777777" w:rsidR="0006507A" w:rsidRPr="0004231B" w:rsidRDefault="0006507A">
      <w:pPr>
        <w:jc w:val="both"/>
        <w:rPr>
          <w:rFonts w:ascii="Times New Roman" w:hAnsi="Times New Roman" w:cs="Times New Roman"/>
          <w:b/>
          <w:bCs/>
          <w:color w:val="000000" w:themeColor="text1"/>
        </w:rPr>
      </w:pPr>
    </w:p>
    <w:p w14:paraId="6708EA12" w14:textId="77777777" w:rsidR="0006507A" w:rsidRPr="00D6340F" w:rsidRDefault="00000000" w:rsidP="00D6340F">
      <w:pPr>
        <w:pStyle w:val="Heading3"/>
      </w:pPr>
      <w:bookmarkStart w:id="19" w:name="_Toc226543528"/>
      <w:bookmarkStart w:id="20" w:name="_Toc226543672"/>
      <w:r w:rsidRPr="00D6340F">
        <w:t>2.2.1 The Difficulties of Language</w:t>
      </w:r>
      <w:bookmarkEnd w:id="19"/>
      <w:bookmarkEnd w:id="20"/>
      <w:r w:rsidRPr="00D6340F">
        <w:t xml:space="preserve"> </w:t>
      </w:r>
    </w:p>
    <w:p w14:paraId="5C08AD19" w14:textId="77777777" w:rsidR="0006507A" w:rsidRPr="0004231B" w:rsidRDefault="0006507A">
      <w:pPr>
        <w:jc w:val="both"/>
        <w:rPr>
          <w:rFonts w:ascii="Times New Roman" w:hAnsi="Times New Roman" w:cs="Times New Roman"/>
          <w:b/>
          <w:bCs/>
          <w:color w:val="000000" w:themeColor="text1"/>
        </w:rPr>
      </w:pPr>
    </w:p>
    <w:p w14:paraId="53E5875A" w14:textId="77777777" w:rsidR="0006507A" w:rsidRPr="0004231B" w:rsidRDefault="00000000">
      <w:pPr>
        <w:jc w:val="both"/>
        <w:rPr>
          <w:rFonts w:ascii="Times New Roman" w:hAnsi="Times New Roman" w:cs="Times New Roman"/>
          <w:color w:val="000000" w:themeColor="text1"/>
        </w:rPr>
      </w:pPr>
      <w:r w:rsidRPr="0004231B">
        <w:rPr>
          <w:rFonts w:ascii="Times New Roman" w:hAnsi="Times New Roman" w:cs="Times New Roman"/>
          <w:color w:val="000000" w:themeColor="text1"/>
        </w:rPr>
        <w:t xml:space="preserve">Language, both verbal and body, physical cues and punctuality could make a huge difference when negotiating cross cultures. </w:t>
      </w:r>
    </w:p>
    <w:p w14:paraId="2786576C" w14:textId="77777777" w:rsidR="0006507A" w:rsidRPr="0004231B" w:rsidRDefault="0006507A">
      <w:pPr>
        <w:jc w:val="both"/>
        <w:rPr>
          <w:rFonts w:ascii="Times New Roman" w:hAnsi="Times New Roman" w:cs="Times New Roman"/>
          <w:color w:val="000000" w:themeColor="text1"/>
        </w:rPr>
      </w:pPr>
    </w:p>
    <w:p w14:paraId="67D487E6" w14:textId="77777777" w:rsidR="0006507A" w:rsidRPr="0004231B" w:rsidRDefault="00000000">
      <w:pPr>
        <w:jc w:val="both"/>
        <w:rPr>
          <w:rFonts w:ascii="Times New Roman" w:hAnsi="Times New Roman" w:cs="Times New Roman"/>
          <w:color w:val="000000" w:themeColor="text1"/>
        </w:rPr>
      </w:pPr>
      <w:r w:rsidRPr="0004231B">
        <w:rPr>
          <w:rFonts w:ascii="Times New Roman" w:hAnsi="Times New Roman" w:cs="Times New Roman"/>
          <w:color w:val="000000" w:themeColor="text1"/>
        </w:rPr>
        <w:t>An obvious problem when negotiating between cultures and people is the potential of encountering a language barrier. It may not be uncommon to be put in a situation where one party cannot directly communicate with the other. In this case, communication may be done through interpreters, which may make the negotiation a more laborious process. When dealing with an interpreter, it is important to recognize him or her as a resource in overcoming cultural challenges.</w:t>
      </w:r>
    </w:p>
    <w:p w14:paraId="5F6E6F33" w14:textId="77777777" w:rsidR="0006507A" w:rsidRPr="0004231B" w:rsidRDefault="0006507A">
      <w:pPr>
        <w:jc w:val="both"/>
        <w:rPr>
          <w:rFonts w:ascii="Times New Roman" w:hAnsi="Times New Roman" w:cs="Times New Roman"/>
          <w:color w:val="000000" w:themeColor="text1"/>
        </w:rPr>
      </w:pPr>
    </w:p>
    <w:p w14:paraId="2AACDFE7" w14:textId="77777777" w:rsidR="0006507A" w:rsidRPr="0004231B" w:rsidRDefault="00000000">
      <w:pPr>
        <w:jc w:val="both"/>
        <w:rPr>
          <w:rFonts w:ascii="Times New Roman" w:hAnsi="Times New Roman" w:cs="Times New Roman"/>
          <w:color w:val="000000" w:themeColor="text1"/>
        </w:rPr>
      </w:pPr>
      <w:r w:rsidRPr="0004231B">
        <w:rPr>
          <w:rFonts w:ascii="Times New Roman" w:hAnsi="Times New Roman" w:cs="Times New Roman"/>
          <w:color w:val="000000" w:themeColor="text1"/>
        </w:rPr>
        <w:t>Negotiations, where a common language is spoken, does not necessarily negate the potential for problems. For example, though many people can speak English, there are numerous dialects with various usages of vocabulary. Non-native speakers may find difficulty in regional differences; therefore, it is imperative to limit the usage of technical jargon and colloquialisms, using straightforward language to communicate ideas directly.</w:t>
      </w:r>
    </w:p>
    <w:p w14:paraId="45167BBB" w14:textId="77777777" w:rsidR="0006507A" w:rsidRPr="0004231B" w:rsidRDefault="0006507A">
      <w:pPr>
        <w:jc w:val="both"/>
        <w:rPr>
          <w:rFonts w:ascii="Times New Roman" w:hAnsi="Times New Roman" w:cs="Times New Roman"/>
          <w:b/>
          <w:bCs/>
          <w:color w:val="000000" w:themeColor="text1"/>
        </w:rPr>
      </w:pPr>
    </w:p>
    <w:p w14:paraId="0A959479" w14:textId="77777777" w:rsidR="0006507A" w:rsidRPr="00D6340F" w:rsidRDefault="00000000" w:rsidP="00D6340F">
      <w:pPr>
        <w:pStyle w:val="Heading3"/>
      </w:pPr>
      <w:bookmarkStart w:id="21" w:name="_Toc226543529"/>
      <w:bookmarkStart w:id="22" w:name="_Toc226543673"/>
      <w:r w:rsidRPr="00D6340F">
        <w:t>2.2.2 Prepare for Possible Cultural Barriers</w:t>
      </w:r>
      <w:bookmarkEnd w:id="21"/>
      <w:bookmarkEnd w:id="22"/>
    </w:p>
    <w:p w14:paraId="276D89C6" w14:textId="77777777" w:rsidR="0006507A" w:rsidRPr="0004231B" w:rsidRDefault="0006507A">
      <w:pPr>
        <w:jc w:val="both"/>
        <w:rPr>
          <w:rFonts w:ascii="Times New Roman" w:hAnsi="Times New Roman" w:cs="Times New Roman"/>
          <w:b/>
          <w:bCs/>
          <w:color w:val="000000" w:themeColor="text1"/>
        </w:rPr>
      </w:pPr>
    </w:p>
    <w:p w14:paraId="304B4407" w14:textId="77777777" w:rsidR="0006507A" w:rsidRPr="0004231B" w:rsidRDefault="00000000">
      <w:pPr>
        <w:jc w:val="both"/>
        <w:rPr>
          <w:rFonts w:ascii="Times New Roman" w:hAnsi="Times New Roman" w:cs="Times New Roman"/>
          <w:color w:val="000000" w:themeColor="text1"/>
        </w:rPr>
      </w:pPr>
      <w:r w:rsidRPr="0004231B">
        <w:rPr>
          <w:rFonts w:ascii="Times New Roman" w:hAnsi="Times New Roman" w:cs="Times New Roman"/>
          <w:color w:val="000000" w:themeColor="text1"/>
        </w:rPr>
        <w:t>Even with a common language and the best of intentions, negotiators from different cultures face special challenges. Try following these guidelines when preparing for talks with someone from a different culture.</w:t>
      </w:r>
    </w:p>
    <w:p w14:paraId="527D84E0" w14:textId="77777777" w:rsidR="0006507A" w:rsidRPr="0004231B" w:rsidRDefault="0006507A">
      <w:pPr>
        <w:jc w:val="both"/>
        <w:rPr>
          <w:rFonts w:ascii="Times New Roman" w:hAnsi="Times New Roman" w:cs="Times New Roman"/>
          <w:b/>
          <w:bCs/>
          <w:color w:val="000000" w:themeColor="text1"/>
        </w:rPr>
      </w:pPr>
    </w:p>
    <w:p w14:paraId="345F7864" w14:textId="77777777" w:rsidR="0006507A" w:rsidRPr="0004231B" w:rsidRDefault="00000000">
      <w:pPr>
        <w:jc w:val="both"/>
        <w:rPr>
          <w:rFonts w:ascii="Times New Roman" w:hAnsi="Times New Roman" w:cs="Times New Roman"/>
          <w:color w:val="000000" w:themeColor="text1"/>
        </w:rPr>
      </w:pPr>
      <w:r w:rsidRPr="0004231B">
        <w:rPr>
          <w:rFonts w:ascii="Times New Roman" w:hAnsi="Times New Roman" w:cs="Times New Roman"/>
          <w:color w:val="000000" w:themeColor="text1"/>
        </w:rPr>
        <w:t xml:space="preserve">1. Research your counterparts’ background and experience. </w:t>
      </w:r>
    </w:p>
    <w:p w14:paraId="4D9A6733" w14:textId="77777777" w:rsidR="0006507A" w:rsidRPr="0004231B" w:rsidRDefault="00000000">
      <w:pPr>
        <w:ind w:left="720"/>
        <w:jc w:val="both"/>
        <w:rPr>
          <w:rFonts w:ascii="Times New Roman" w:hAnsi="Times New Roman" w:cs="Times New Roman"/>
          <w:color w:val="000000" w:themeColor="text1"/>
        </w:rPr>
      </w:pPr>
      <w:r w:rsidRPr="0004231B">
        <w:rPr>
          <w:rFonts w:ascii="Times New Roman" w:hAnsi="Times New Roman" w:cs="Times New Roman"/>
          <w:color w:val="000000" w:themeColor="text1"/>
        </w:rPr>
        <w:t>With a little homework, you should be able to learn who your negotiating partner will be and find out some details about her background and experience.</w:t>
      </w:r>
    </w:p>
    <w:p w14:paraId="3775E552" w14:textId="77777777" w:rsidR="0006507A" w:rsidRPr="0004231B" w:rsidRDefault="0006507A">
      <w:pPr>
        <w:jc w:val="both"/>
        <w:rPr>
          <w:rFonts w:ascii="Times New Roman" w:hAnsi="Times New Roman" w:cs="Times New Roman"/>
          <w:color w:val="000000" w:themeColor="text1"/>
        </w:rPr>
      </w:pPr>
    </w:p>
    <w:p w14:paraId="40EB53CE" w14:textId="77777777" w:rsidR="0006507A" w:rsidRPr="0004231B" w:rsidRDefault="00000000">
      <w:pPr>
        <w:jc w:val="both"/>
        <w:rPr>
          <w:rFonts w:ascii="Times New Roman" w:hAnsi="Times New Roman" w:cs="Times New Roman"/>
          <w:color w:val="000000" w:themeColor="text1"/>
        </w:rPr>
      </w:pPr>
      <w:r w:rsidRPr="0004231B">
        <w:rPr>
          <w:rFonts w:ascii="Times New Roman" w:hAnsi="Times New Roman" w:cs="Times New Roman"/>
          <w:color w:val="000000" w:themeColor="text1"/>
        </w:rPr>
        <w:t>2. Enlist an adviser from your counterparts’ culture.</w:t>
      </w:r>
    </w:p>
    <w:p w14:paraId="1EFAD796" w14:textId="77777777" w:rsidR="0006507A" w:rsidRPr="0004231B" w:rsidRDefault="00000000">
      <w:pPr>
        <w:ind w:left="720"/>
        <w:jc w:val="both"/>
        <w:rPr>
          <w:rFonts w:ascii="Times New Roman" w:hAnsi="Times New Roman" w:cs="Times New Roman"/>
          <w:color w:val="000000" w:themeColor="text1"/>
        </w:rPr>
      </w:pPr>
      <w:r w:rsidRPr="0004231B">
        <w:rPr>
          <w:rFonts w:ascii="Times New Roman" w:hAnsi="Times New Roman" w:cs="Times New Roman"/>
          <w:color w:val="000000" w:themeColor="text1"/>
        </w:rPr>
        <w:t>If you discover that the person with whom you are likely to be negotiating has little or no international or cross-cultural experience, consider enlisting someone from his culture to serve as your “second” during the negotiation.</w:t>
      </w:r>
    </w:p>
    <w:p w14:paraId="182D4F7D" w14:textId="77777777" w:rsidR="0006507A" w:rsidRPr="0004231B" w:rsidRDefault="0006507A">
      <w:pPr>
        <w:jc w:val="both"/>
        <w:rPr>
          <w:rFonts w:ascii="Times New Roman" w:hAnsi="Times New Roman" w:cs="Times New Roman"/>
          <w:color w:val="000000" w:themeColor="text1"/>
        </w:rPr>
      </w:pPr>
    </w:p>
    <w:p w14:paraId="1D4F3884" w14:textId="77777777" w:rsidR="0006507A" w:rsidRPr="0004231B" w:rsidRDefault="00000000">
      <w:pPr>
        <w:jc w:val="both"/>
        <w:rPr>
          <w:rFonts w:ascii="Times New Roman" w:hAnsi="Times New Roman" w:cs="Times New Roman"/>
          <w:color w:val="000000" w:themeColor="text1"/>
        </w:rPr>
      </w:pPr>
      <w:r w:rsidRPr="0004231B">
        <w:rPr>
          <w:rFonts w:ascii="Times New Roman" w:hAnsi="Times New Roman" w:cs="Times New Roman"/>
          <w:color w:val="000000" w:themeColor="text1"/>
        </w:rPr>
        <w:t xml:space="preserve">3. Pay close attention to unfolding negotiation dynamics. </w:t>
      </w:r>
    </w:p>
    <w:p w14:paraId="0337EC16" w14:textId="77777777" w:rsidR="0006507A" w:rsidRPr="0004231B" w:rsidRDefault="00000000">
      <w:pPr>
        <w:ind w:left="720"/>
        <w:jc w:val="both"/>
        <w:rPr>
          <w:rFonts w:ascii="Times New Roman" w:hAnsi="Times New Roman" w:cs="Times New Roman"/>
          <w:color w:val="000000" w:themeColor="text1"/>
        </w:rPr>
      </w:pPr>
      <w:r w:rsidRPr="0004231B">
        <w:rPr>
          <w:rFonts w:ascii="Times New Roman" w:hAnsi="Times New Roman" w:cs="Times New Roman"/>
          <w:color w:val="000000" w:themeColor="text1"/>
        </w:rPr>
        <w:t xml:space="preserve">Listen carefully during talks. If you’re unsatisfied with the answers you receive, reframe your questions and try again. If you’re unsure about what the other side said, </w:t>
      </w:r>
      <w:r w:rsidRPr="0004231B">
        <w:rPr>
          <w:rFonts w:ascii="Times New Roman" w:hAnsi="Times New Roman" w:cs="Times New Roman"/>
          <w:color w:val="000000" w:themeColor="text1"/>
        </w:rPr>
        <w:lastRenderedPageBreak/>
        <w:t>repeat what you think you heard. It’s safe to assume that people living and working in different cultural settings often view or interpret the same events differently.</w:t>
      </w:r>
    </w:p>
    <w:p w14:paraId="1368AA16" w14:textId="77777777" w:rsidR="0006507A" w:rsidRPr="0004231B" w:rsidRDefault="0006507A">
      <w:pPr>
        <w:jc w:val="both"/>
        <w:rPr>
          <w:rFonts w:ascii="Times New Roman" w:hAnsi="Times New Roman" w:cs="Times New Roman"/>
          <w:b/>
          <w:bCs/>
          <w:color w:val="000000" w:themeColor="text1"/>
        </w:rPr>
      </w:pPr>
    </w:p>
    <w:p w14:paraId="3151DA46" w14:textId="77777777" w:rsidR="0006507A" w:rsidRPr="00D6340F" w:rsidRDefault="00000000" w:rsidP="00D6340F">
      <w:pPr>
        <w:pStyle w:val="Heading2"/>
      </w:pPr>
      <w:bookmarkStart w:id="23" w:name="_Toc226543674"/>
      <w:r w:rsidRPr="00D6340F">
        <w:t>2.3 Business and Diplomatic Negotiation</w:t>
      </w:r>
      <w:bookmarkEnd w:id="23"/>
    </w:p>
    <w:p w14:paraId="2C2F7677" w14:textId="77777777" w:rsidR="0006507A" w:rsidRPr="0004231B" w:rsidRDefault="0006507A">
      <w:pPr>
        <w:jc w:val="both"/>
        <w:rPr>
          <w:rFonts w:ascii="Times New Roman" w:hAnsi="Times New Roman" w:cs="Times New Roman"/>
          <w:b/>
          <w:bCs/>
          <w:color w:val="000000" w:themeColor="text1"/>
        </w:rPr>
      </w:pPr>
    </w:p>
    <w:p w14:paraId="33E06E33" w14:textId="77777777" w:rsidR="0006507A" w:rsidRPr="0004231B" w:rsidRDefault="00000000">
      <w:pPr>
        <w:jc w:val="both"/>
        <w:rPr>
          <w:rFonts w:ascii="Times New Roman" w:hAnsi="Times New Roman" w:cs="Times New Roman"/>
          <w:color w:val="000000" w:themeColor="text1"/>
        </w:rPr>
      </w:pPr>
      <w:r w:rsidRPr="0004231B">
        <w:rPr>
          <w:rFonts w:ascii="Times New Roman" w:hAnsi="Times New Roman" w:cs="Times New Roman"/>
          <w:color w:val="000000" w:themeColor="text1"/>
        </w:rPr>
        <w:t>To build a strong professional relationship, negotiators must adhere to the basic norms of business and diplomatic etiquette. Many do not realize it, but negotiation and etiquette go hand to hand. Therefore, knowing and following the rules of etiquette during business or diplomatic negotiation is the key element that could either easily guarantee their success or failure.</w:t>
      </w:r>
    </w:p>
    <w:p w14:paraId="43F0727E" w14:textId="77777777" w:rsidR="0006507A" w:rsidRPr="0004231B" w:rsidRDefault="0006507A">
      <w:pPr>
        <w:jc w:val="both"/>
        <w:rPr>
          <w:rFonts w:ascii="Times New Roman" w:hAnsi="Times New Roman" w:cs="Times New Roman"/>
          <w:color w:val="000000" w:themeColor="text1"/>
        </w:rPr>
      </w:pPr>
    </w:p>
    <w:p w14:paraId="7A652F0D" w14:textId="09AF048C" w:rsidR="0006507A" w:rsidRPr="0004231B" w:rsidRDefault="00000000">
      <w:pPr>
        <w:jc w:val="both"/>
        <w:rPr>
          <w:rFonts w:ascii="Times New Roman" w:hAnsi="Times New Roman" w:cs="Times New Roman"/>
          <w:color w:val="000000" w:themeColor="text1"/>
        </w:rPr>
      </w:pPr>
      <w:r w:rsidRPr="0004231B">
        <w:rPr>
          <w:rFonts w:ascii="Times New Roman" w:hAnsi="Times New Roman" w:cs="Times New Roman"/>
          <w:color w:val="000000" w:themeColor="text1"/>
        </w:rPr>
        <w:t>The negotiation process is a complex system of written and unwritten customs and regulations that must be correctly followed by the parties involved. Negotiations are a dialogue of equal partners and should not be an imposition of one</w:t>
      </w:r>
      <w:r w:rsidR="00C6559F">
        <w:rPr>
          <w:rFonts w:ascii="Times New Roman" w:hAnsi="Times New Roman" w:cs="Times New Roman"/>
          <w:color w:val="000000" w:themeColor="text1"/>
        </w:rPr>
        <w:t>’</w:t>
      </w:r>
      <w:r w:rsidRPr="0004231B">
        <w:rPr>
          <w:rFonts w:ascii="Times New Roman" w:hAnsi="Times New Roman" w:cs="Times New Roman"/>
          <w:color w:val="000000" w:themeColor="text1"/>
        </w:rPr>
        <w:t>s position. Both business and diplomatic negotiations represent communication between two or more parties, the main goal of which, at a minimum, is to improve the relations between the parties, at a maximum, to find and jointly adopt a mutually beneficial, reasonable solution. Negotiators should be ready to make compromises, to perceive and respect someone els</w:t>
      </w:r>
      <w:r w:rsidR="00C6559F">
        <w:rPr>
          <w:rFonts w:ascii="Times New Roman" w:hAnsi="Times New Roman" w:cs="Times New Roman"/>
          <w:color w:val="000000" w:themeColor="text1"/>
        </w:rPr>
        <w:t>e’</w:t>
      </w:r>
      <w:r w:rsidRPr="0004231B">
        <w:rPr>
          <w:rFonts w:ascii="Times New Roman" w:hAnsi="Times New Roman" w:cs="Times New Roman"/>
          <w:color w:val="000000" w:themeColor="text1"/>
        </w:rPr>
        <w:t>s point of view, to argue reasonably, and not to push their opinion. In other words, it is necessary to follow the etiquette of negotiations and the rules of the business protocol. Knowledge and observance of the norms of the etiquette of business meetings help establish constructive discussion, focus on solving professional problems, minimize emotional tension.</w:t>
      </w:r>
    </w:p>
    <w:p w14:paraId="16CAF96A" w14:textId="77777777" w:rsidR="0006507A" w:rsidRPr="0004231B" w:rsidRDefault="0006507A">
      <w:pPr>
        <w:jc w:val="both"/>
        <w:rPr>
          <w:rFonts w:ascii="Times New Roman" w:hAnsi="Times New Roman" w:cs="Times New Roman"/>
          <w:color w:val="000000" w:themeColor="text1"/>
        </w:rPr>
      </w:pPr>
    </w:p>
    <w:p w14:paraId="03CF1C5F" w14:textId="77777777" w:rsidR="0006507A" w:rsidRPr="0004231B" w:rsidRDefault="00000000">
      <w:pPr>
        <w:jc w:val="both"/>
        <w:rPr>
          <w:rFonts w:ascii="Times New Roman" w:hAnsi="Times New Roman" w:cs="Times New Roman"/>
          <w:color w:val="000000" w:themeColor="text1"/>
        </w:rPr>
      </w:pPr>
      <w:r w:rsidRPr="0004231B">
        <w:rPr>
          <w:rFonts w:ascii="Times New Roman" w:hAnsi="Times New Roman" w:cs="Times New Roman"/>
          <w:color w:val="000000" w:themeColor="text1"/>
        </w:rPr>
        <w:t>Although cross-cultural differences impact specifics of business and diplomatic etiquette, the basic principles do not change regardless of time and/or geographical location. For instance, following correct procedures and being respectful to the negotiation counterparts are essential elements that could secure one’s victory. By following suitable negotiation etiquette, the parties avoid open conflicts and have an opportunity to address their demands and advocate for their positions.</w:t>
      </w:r>
    </w:p>
    <w:p w14:paraId="3B801937" w14:textId="77777777" w:rsidR="0006507A" w:rsidRPr="0004231B" w:rsidRDefault="00000000">
      <w:pPr>
        <w:jc w:val="both"/>
        <w:rPr>
          <w:rFonts w:ascii="Times New Roman" w:hAnsi="Times New Roman" w:cs="Times New Roman"/>
          <w:b/>
          <w:bCs/>
          <w:color w:val="000000" w:themeColor="text1"/>
        </w:rPr>
      </w:pPr>
      <w:r w:rsidRPr="0004231B">
        <w:rPr>
          <w:rFonts w:ascii="Times New Roman" w:hAnsi="Times New Roman" w:cs="Times New Roman"/>
          <w:b/>
          <w:bCs/>
          <w:color w:val="000000" w:themeColor="text1"/>
        </w:rPr>
        <w:br w:type="page"/>
      </w:r>
    </w:p>
    <w:p w14:paraId="3C542F5E" w14:textId="77777777" w:rsidR="0006507A" w:rsidRPr="0004231B" w:rsidRDefault="00000000" w:rsidP="00D6340F">
      <w:pPr>
        <w:pStyle w:val="Heading1"/>
      </w:pPr>
      <w:bookmarkStart w:id="24" w:name="_Toc226543675"/>
      <w:r w:rsidRPr="0004231B">
        <w:lastRenderedPageBreak/>
        <w:t>3. Procedural Guide of the BRI Simulation</w:t>
      </w:r>
      <w:bookmarkEnd w:id="24"/>
    </w:p>
    <w:p w14:paraId="04AA0191" w14:textId="77777777" w:rsidR="0006507A" w:rsidRPr="0004231B" w:rsidRDefault="0006507A">
      <w:pPr>
        <w:jc w:val="both"/>
        <w:rPr>
          <w:rFonts w:ascii="Times New Roman" w:hAnsi="Times New Roman" w:cs="Times New Roman"/>
          <w:b/>
          <w:bCs/>
          <w:color w:val="000000" w:themeColor="text1"/>
        </w:rPr>
      </w:pPr>
    </w:p>
    <w:p w14:paraId="090AD80B" w14:textId="77777777" w:rsidR="0006507A" w:rsidRPr="00D6340F" w:rsidRDefault="00000000" w:rsidP="00D6340F">
      <w:pPr>
        <w:pStyle w:val="Heading2"/>
      </w:pPr>
      <w:bookmarkStart w:id="25" w:name="_Toc226543676"/>
      <w:r w:rsidRPr="00D6340F">
        <w:t>3.1 Acronyms &amp; Glossary</w:t>
      </w:r>
      <w:bookmarkEnd w:id="25"/>
    </w:p>
    <w:p w14:paraId="000ED29A" w14:textId="77777777" w:rsidR="0006507A" w:rsidRPr="0004231B" w:rsidRDefault="0006507A">
      <w:pPr>
        <w:jc w:val="both"/>
        <w:rPr>
          <w:rFonts w:ascii="Times New Roman" w:hAnsi="Times New Roman" w:cs="Times New Roman"/>
          <w:color w:val="000000" w:themeColor="text1"/>
        </w:rPr>
      </w:pPr>
    </w:p>
    <w:p w14:paraId="53B1FEB0" w14:textId="77777777" w:rsidR="0006507A" w:rsidRPr="0004231B" w:rsidRDefault="00000000">
      <w:pPr>
        <w:jc w:val="both"/>
        <w:rPr>
          <w:rFonts w:ascii="Times New Roman" w:hAnsi="Times New Roman" w:cs="Times New Roman"/>
          <w:color w:val="000000" w:themeColor="text1"/>
        </w:rPr>
      </w:pPr>
      <w:r w:rsidRPr="0004231B">
        <w:rPr>
          <w:rFonts w:ascii="Times New Roman" w:hAnsi="Times New Roman" w:cs="Times New Roman"/>
          <w:color w:val="000000" w:themeColor="text1"/>
        </w:rPr>
        <w:t>NGO- Non-Governmental Organization</w:t>
      </w:r>
    </w:p>
    <w:p w14:paraId="6E848E3D" w14:textId="77777777" w:rsidR="0006507A" w:rsidRPr="0004231B" w:rsidRDefault="0006507A">
      <w:pPr>
        <w:jc w:val="both"/>
        <w:rPr>
          <w:rFonts w:ascii="Times New Roman" w:hAnsi="Times New Roman" w:cs="Times New Roman"/>
          <w:color w:val="000000" w:themeColor="text1"/>
        </w:rPr>
      </w:pPr>
    </w:p>
    <w:p w14:paraId="6E519BA4" w14:textId="77777777" w:rsidR="0006507A" w:rsidRPr="0004231B" w:rsidRDefault="00000000">
      <w:pPr>
        <w:jc w:val="both"/>
        <w:rPr>
          <w:rFonts w:ascii="Times New Roman" w:hAnsi="Times New Roman" w:cs="Times New Roman"/>
          <w:color w:val="000000" w:themeColor="text1"/>
        </w:rPr>
      </w:pPr>
      <w:r w:rsidRPr="0004231B">
        <w:rPr>
          <w:rFonts w:ascii="Times New Roman" w:hAnsi="Times New Roman" w:cs="Times New Roman"/>
          <w:color w:val="000000" w:themeColor="text1"/>
        </w:rPr>
        <w:t>IGO- Intergovernmental Organization</w:t>
      </w:r>
    </w:p>
    <w:p w14:paraId="4BCCC88E" w14:textId="77777777" w:rsidR="0006507A" w:rsidRPr="0004231B" w:rsidRDefault="0006507A">
      <w:pPr>
        <w:jc w:val="both"/>
        <w:rPr>
          <w:rFonts w:ascii="Times New Roman" w:hAnsi="Times New Roman" w:cs="Times New Roman"/>
          <w:color w:val="000000" w:themeColor="text1"/>
        </w:rPr>
      </w:pPr>
    </w:p>
    <w:p w14:paraId="0A36D1AC" w14:textId="77777777" w:rsidR="0006507A" w:rsidRPr="0004231B" w:rsidRDefault="00000000">
      <w:pPr>
        <w:jc w:val="both"/>
        <w:rPr>
          <w:rFonts w:ascii="Times New Roman" w:hAnsi="Times New Roman" w:cs="Times New Roman"/>
          <w:color w:val="000000" w:themeColor="text1"/>
        </w:rPr>
      </w:pPr>
      <w:r w:rsidRPr="0004231B">
        <w:rPr>
          <w:rFonts w:ascii="Times New Roman" w:hAnsi="Times New Roman" w:cs="Times New Roman"/>
          <w:color w:val="000000" w:themeColor="text1"/>
        </w:rPr>
        <w:t>BRI- Belt Road Initiative</w:t>
      </w:r>
    </w:p>
    <w:p w14:paraId="74165E0A" w14:textId="77777777" w:rsidR="0006507A" w:rsidRPr="0004231B" w:rsidRDefault="0006507A">
      <w:pPr>
        <w:jc w:val="both"/>
        <w:rPr>
          <w:rFonts w:ascii="Times New Roman" w:hAnsi="Times New Roman" w:cs="Times New Roman"/>
          <w:color w:val="000000" w:themeColor="text1"/>
        </w:rPr>
      </w:pPr>
    </w:p>
    <w:p w14:paraId="1922AC6E" w14:textId="3391E247" w:rsidR="0006507A" w:rsidRPr="00C6559F" w:rsidRDefault="00C6559F">
      <w:pPr>
        <w:jc w:val="both"/>
        <w:rPr>
          <w:rFonts w:ascii="Times New Roman" w:hAnsi="Times New Roman" w:cs="Times New Roman"/>
          <w:color w:val="000000" w:themeColor="text1"/>
        </w:rPr>
      </w:pPr>
      <w:r w:rsidRPr="00C6559F">
        <w:rPr>
          <w:rFonts w:ascii="Times New Roman" w:hAnsi="Times New Roman" w:cs="Times New Roman"/>
          <w:color w:val="000000" w:themeColor="text1"/>
        </w:rPr>
        <w:t>UNIDO - United Nations Industrial Development Organization</w:t>
      </w:r>
    </w:p>
    <w:p w14:paraId="623DC91B" w14:textId="77777777" w:rsidR="0006507A" w:rsidRPr="0004231B" w:rsidRDefault="0006507A">
      <w:pPr>
        <w:jc w:val="both"/>
        <w:rPr>
          <w:rFonts w:ascii="Times New Roman" w:hAnsi="Times New Roman" w:cs="Times New Roman"/>
          <w:color w:val="000000" w:themeColor="text1"/>
        </w:rPr>
      </w:pPr>
    </w:p>
    <w:p w14:paraId="77590625" w14:textId="77777777" w:rsidR="0006507A" w:rsidRPr="0004231B" w:rsidRDefault="00000000">
      <w:pPr>
        <w:jc w:val="both"/>
        <w:rPr>
          <w:rFonts w:ascii="Times New Roman" w:hAnsi="Times New Roman" w:cs="Times New Roman"/>
          <w:color w:val="000000" w:themeColor="text1"/>
        </w:rPr>
      </w:pPr>
      <w:r w:rsidRPr="0004231B">
        <w:rPr>
          <w:rFonts w:ascii="Times New Roman" w:hAnsi="Times New Roman" w:cs="Times New Roman"/>
          <w:color w:val="000000" w:themeColor="text1"/>
        </w:rPr>
        <w:t>Communicator - A team member who is responsible for all communications with the Secretary such as composing and submitting requests for negotiation, monitoring all communications to keep the team informed, act as timekeeper, etc.</w:t>
      </w:r>
    </w:p>
    <w:p w14:paraId="2D4DA484" w14:textId="77777777" w:rsidR="0006507A" w:rsidRPr="0004231B" w:rsidRDefault="0006507A">
      <w:pPr>
        <w:jc w:val="both"/>
        <w:rPr>
          <w:rFonts w:ascii="Times New Roman" w:hAnsi="Times New Roman" w:cs="Times New Roman"/>
          <w:color w:val="000000" w:themeColor="text1"/>
        </w:rPr>
      </w:pPr>
    </w:p>
    <w:p w14:paraId="16AD2529" w14:textId="77777777" w:rsidR="0006507A" w:rsidRPr="0004231B" w:rsidRDefault="00000000">
      <w:pPr>
        <w:jc w:val="both"/>
        <w:rPr>
          <w:rFonts w:ascii="Times New Roman" w:hAnsi="Times New Roman" w:cs="Times New Roman"/>
          <w:color w:val="000000" w:themeColor="text1"/>
        </w:rPr>
      </w:pPr>
      <w:r w:rsidRPr="0004231B">
        <w:rPr>
          <w:rFonts w:ascii="Times New Roman" w:hAnsi="Times New Roman" w:cs="Times New Roman"/>
          <w:color w:val="000000" w:themeColor="text1"/>
        </w:rPr>
        <w:t>Decorum - Overall respect for the formal negotiation process and speakers.</w:t>
      </w:r>
    </w:p>
    <w:p w14:paraId="0B775B22" w14:textId="77777777" w:rsidR="0006507A" w:rsidRPr="0004231B" w:rsidRDefault="0006507A">
      <w:pPr>
        <w:jc w:val="both"/>
        <w:rPr>
          <w:rFonts w:ascii="Times New Roman" w:hAnsi="Times New Roman" w:cs="Times New Roman"/>
          <w:color w:val="000000" w:themeColor="text1"/>
        </w:rPr>
      </w:pPr>
    </w:p>
    <w:p w14:paraId="7CEFD488" w14:textId="77777777" w:rsidR="0006507A" w:rsidRPr="0004231B" w:rsidRDefault="00000000">
      <w:pPr>
        <w:jc w:val="both"/>
        <w:rPr>
          <w:rFonts w:ascii="Times New Roman" w:hAnsi="Times New Roman" w:cs="Times New Roman"/>
          <w:color w:val="000000" w:themeColor="text1"/>
        </w:rPr>
      </w:pPr>
      <w:r w:rsidRPr="0004231B">
        <w:rPr>
          <w:rFonts w:ascii="Times New Roman" w:hAnsi="Times New Roman" w:cs="Times New Roman"/>
          <w:color w:val="000000" w:themeColor="text1"/>
        </w:rPr>
        <w:t>Secretary - The Secretary is a person who oversees the negotiation and attempts to ensure no procedural conflicts arise between participants.</w:t>
      </w:r>
    </w:p>
    <w:p w14:paraId="17B9538E" w14:textId="77777777" w:rsidR="0006507A" w:rsidRPr="0004231B" w:rsidRDefault="0006507A">
      <w:pPr>
        <w:jc w:val="both"/>
        <w:rPr>
          <w:rFonts w:ascii="Times New Roman" w:hAnsi="Times New Roman" w:cs="Times New Roman"/>
          <w:color w:val="000000" w:themeColor="text1"/>
        </w:rPr>
      </w:pPr>
    </w:p>
    <w:p w14:paraId="3BC722A9" w14:textId="77777777" w:rsidR="0006507A" w:rsidRPr="0004231B" w:rsidRDefault="00000000">
      <w:pPr>
        <w:jc w:val="both"/>
        <w:rPr>
          <w:rFonts w:ascii="Times New Roman" w:hAnsi="Times New Roman" w:cs="Times New Roman"/>
          <w:color w:val="000000" w:themeColor="text1"/>
        </w:rPr>
      </w:pPr>
      <w:r w:rsidRPr="0004231B">
        <w:rPr>
          <w:rFonts w:ascii="Times New Roman" w:hAnsi="Times New Roman" w:cs="Times New Roman"/>
          <w:color w:val="000000" w:themeColor="text1"/>
        </w:rPr>
        <w:t>The Secretariat - The administrative arm of the simulation entrusted with administrative duties, maintaining records, and overseeing and performing secretarial duties.</w:t>
      </w:r>
    </w:p>
    <w:p w14:paraId="61899073" w14:textId="77777777" w:rsidR="0006507A" w:rsidRPr="0004231B" w:rsidRDefault="0006507A">
      <w:pPr>
        <w:jc w:val="both"/>
        <w:rPr>
          <w:rFonts w:ascii="Times New Roman" w:hAnsi="Times New Roman" w:cs="Times New Roman"/>
          <w:color w:val="000000" w:themeColor="text1"/>
        </w:rPr>
      </w:pPr>
    </w:p>
    <w:p w14:paraId="75776A8F" w14:textId="6CC4056C" w:rsidR="0006507A" w:rsidRPr="0004231B" w:rsidRDefault="00C6559F">
      <w:pPr>
        <w:jc w:val="both"/>
        <w:rPr>
          <w:rFonts w:ascii="Times New Roman" w:hAnsi="Times New Roman" w:cs="Times New Roman"/>
          <w:color w:val="000000" w:themeColor="text1"/>
        </w:rPr>
      </w:pPr>
      <w:r>
        <w:rPr>
          <w:rFonts w:ascii="Times New Roman" w:hAnsi="Times New Roman" w:cs="Times New Roman"/>
          <w:color w:val="000000" w:themeColor="text1"/>
        </w:rPr>
        <w:t>R</w:t>
      </w:r>
      <w:r w:rsidRPr="00C6559F">
        <w:rPr>
          <w:rFonts w:ascii="Times New Roman" w:hAnsi="Times New Roman" w:cs="Times New Roman"/>
          <w:color w:val="000000" w:themeColor="text1"/>
        </w:rPr>
        <w:t>esolution</w:t>
      </w:r>
      <w:r w:rsidRPr="00C6559F">
        <w:rPr>
          <w:rFonts w:ascii="Times New Roman" w:hAnsi="Times New Roman" w:cs="Times New Roman"/>
          <w:color w:val="EE0000"/>
        </w:rPr>
        <w:t xml:space="preserve"> </w:t>
      </w:r>
      <w:r w:rsidRPr="00C6559F">
        <w:rPr>
          <w:rFonts w:ascii="Times New Roman" w:hAnsi="Times New Roman" w:cs="Times New Roman"/>
          <w:color w:val="000000" w:themeColor="text1"/>
        </w:rPr>
        <w:t>- The final negotiation outcome agreed upon by teams.</w:t>
      </w:r>
    </w:p>
    <w:p w14:paraId="013FE78A" w14:textId="77777777" w:rsidR="0006507A" w:rsidRPr="0004231B" w:rsidRDefault="0006507A">
      <w:pPr>
        <w:jc w:val="both"/>
        <w:rPr>
          <w:rFonts w:ascii="Times New Roman" w:hAnsi="Times New Roman" w:cs="Times New Roman"/>
          <w:color w:val="000000" w:themeColor="text1"/>
        </w:rPr>
      </w:pPr>
    </w:p>
    <w:p w14:paraId="0BA248B7" w14:textId="77777777" w:rsidR="0006507A" w:rsidRPr="0004231B" w:rsidRDefault="00000000">
      <w:pPr>
        <w:jc w:val="both"/>
        <w:rPr>
          <w:rFonts w:ascii="Times New Roman" w:hAnsi="Times New Roman" w:cs="Times New Roman"/>
          <w:color w:val="000000" w:themeColor="text1"/>
        </w:rPr>
      </w:pPr>
      <w:r w:rsidRPr="0004231B">
        <w:rPr>
          <w:rFonts w:ascii="Times New Roman" w:hAnsi="Times New Roman" w:cs="Times New Roman"/>
          <w:color w:val="000000" w:themeColor="text1"/>
        </w:rPr>
        <w:t>Table - The Table will be where all formal negotiation sessions will be held.</w:t>
      </w:r>
    </w:p>
    <w:p w14:paraId="6BCC5511" w14:textId="77777777" w:rsidR="0006507A" w:rsidRPr="0004231B" w:rsidRDefault="0006507A">
      <w:pPr>
        <w:jc w:val="both"/>
        <w:rPr>
          <w:rFonts w:ascii="Times New Roman" w:hAnsi="Times New Roman" w:cs="Times New Roman"/>
          <w:color w:val="000000" w:themeColor="text1"/>
        </w:rPr>
      </w:pPr>
    </w:p>
    <w:p w14:paraId="18E8688C" w14:textId="77777777" w:rsidR="0006507A" w:rsidRPr="0004231B" w:rsidRDefault="00000000">
      <w:pPr>
        <w:jc w:val="both"/>
        <w:rPr>
          <w:rFonts w:ascii="Times New Roman" w:hAnsi="Times New Roman" w:cs="Times New Roman"/>
          <w:color w:val="000000" w:themeColor="text1"/>
        </w:rPr>
      </w:pPr>
      <w:r w:rsidRPr="0004231B">
        <w:rPr>
          <w:rFonts w:ascii="Times New Roman" w:hAnsi="Times New Roman" w:cs="Times New Roman"/>
          <w:color w:val="000000" w:themeColor="text1"/>
        </w:rPr>
        <w:t>Team - Teams will be made of three to seven members and represent the intentions of the stakeholder assigned to the team.</w:t>
      </w:r>
    </w:p>
    <w:p w14:paraId="26FF8C5E" w14:textId="77777777" w:rsidR="0006507A" w:rsidRPr="0004231B" w:rsidRDefault="0006507A">
      <w:pPr>
        <w:jc w:val="both"/>
        <w:rPr>
          <w:rFonts w:ascii="Times New Roman" w:hAnsi="Times New Roman" w:cs="Times New Roman"/>
          <w:color w:val="000000" w:themeColor="text1"/>
        </w:rPr>
      </w:pPr>
    </w:p>
    <w:p w14:paraId="34B8ACE5" w14:textId="77777777" w:rsidR="0006507A" w:rsidRPr="00C6559F" w:rsidRDefault="00000000">
      <w:pPr>
        <w:jc w:val="both"/>
        <w:rPr>
          <w:rFonts w:ascii="Times New Roman" w:hAnsi="Times New Roman" w:cs="Times New Roman"/>
          <w:color w:val="000000" w:themeColor="text1"/>
        </w:rPr>
      </w:pPr>
      <w:r w:rsidRPr="00C6559F">
        <w:rPr>
          <w:rFonts w:ascii="Times New Roman" w:hAnsi="Times New Roman" w:cs="Times New Roman"/>
          <w:color w:val="000000" w:themeColor="text1"/>
        </w:rPr>
        <w:t>UN Charter - The Charter of the United Nations was signed on 26 June 1945, in San Francisco at the conclusion of the United Nations Conference on International Organization and came into force on 24 October 1945. The Charter establishes the purpose of the United Nations.</w:t>
      </w:r>
    </w:p>
    <w:p w14:paraId="2BCD9041" w14:textId="77777777" w:rsidR="0006507A" w:rsidRPr="0004231B" w:rsidRDefault="0006507A">
      <w:pPr>
        <w:jc w:val="both"/>
        <w:rPr>
          <w:rFonts w:ascii="Times New Roman" w:hAnsi="Times New Roman" w:cs="Times New Roman"/>
          <w:color w:val="000000" w:themeColor="text1"/>
        </w:rPr>
      </w:pPr>
    </w:p>
    <w:p w14:paraId="0823D6E6" w14:textId="77777777" w:rsidR="0006507A" w:rsidRPr="0004231B" w:rsidRDefault="00000000">
      <w:pPr>
        <w:jc w:val="both"/>
        <w:rPr>
          <w:rFonts w:ascii="Times New Roman" w:hAnsi="Times New Roman" w:cs="Times New Roman"/>
          <w:color w:val="000000" w:themeColor="text1"/>
        </w:rPr>
      </w:pPr>
      <w:r w:rsidRPr="0004231B">
        <w:rPr>
          <w:rFonts w:ascii="Times New Roman" w:hAnsi="Times New Roman" w:cs="Times New Roman"/>
          <w:color w:val="000000" w:themeColor="text1"/>
        </w:rPr>
        <w:t>Memorandum - A written note or document recording the negotiation details and proposals or the terms of agreements or resolution.</w:t>
      </w:r>
    </w:p>
    <w:p w14:paraId="61F7DB64" w14:textId="77777777" w:rsidR="0006507A" w:rsidRPr="0004231B" w:rsidRDefault="0006507A">
      <w:pPr>
        <w:jc w:val="both"/>
        <w:rPr>
          <w:rFonts w:ascii="Times New Roman" w:hAnsi="Times New Roman" w:cs="Times New Roman"/>
          <w:color w:val="000000" w:themeColor="text1"/>
        </w:rPr>
      </w:pPr>
    </w:p>
    <w:p w14:paraId="7CA8811D" w14:textId="77777777" w:rsidR="0006507A" w:rsidRPr="0004231B" w:rsidRDefault="00000000">
      <w:pPr>
        <w:jc w:val="both"/>
        <w:rPr>
          <w:rFonts w:ascii="Times New Roman" w:hAnsi="Times New Roman" w:cs="Times New Roman"/>
          <w:color w:val="000000" w:themeColor="text1"/>
        </w:rPr>
      </w:pPr>
      <w:r w:rsidRPr="0004231B">
        <w:rPr>
          <w:rFonts w:ascii="Times New Roman" w:hAnsi="Times New Roman" w:cs="Times New Roman"/>
          <w:color w:val="000000" w:themeColor="text1"/>
        </w:rPr>
        <w:t>Resolution - A final proposal, or firm decision and action of solving a problem, dispute, or contentious matter.</w:t>
      </w:r>
    </w:p>
    <w:p w14:paraId="676E240D" w14:textId="77777777" w:rsidR="0006507A" w:rsidRPr="0004231B" w:rsidRDefault="0006507A">
      <w:pPr>
        <w:jc w:val="both"/>
        <w:rPr>
          <w:rFonts w:ascii="Times New Roman" w:hAnsi="Times New Roman" w:cs="Times New Roman"/>
          <w:color w:val="000000" w:themeColor="text1"/>
        </w:rPr>
      </w:pPr>
    </w:p>
    <w:p w14:paraId="076A03EE" w14:textId="77777777" w:rsidR="0006507A" w:rsidRPr="0004231B" w:rsidRDefault="00000000" w:rsidP="00225EE6">
      <w:pPr>
        <w:pStyle w:val="Heading2"/>
      </w:pPr>
      <w:bookmarkStart w:id="26" w:name="_Toc226543677"/>
      <w:r w:rsidRPr="0004231B">
        <w:t>3.2 Introduction</w:t>
      </w:r>
      <w:bookmarkEnd w:id="26"/>
    </w:p>
    <w:p w14:paraId="092588F2" w14:textId="77777777" w:rsidR="0006507A" w:rsidRPr="0004231B" w:rsidRDefault="0006507A">
      <w:pPr>
        <w:jc w:val="both"/>
        <w:rPr>
          <w:rFonts w:ascii="Times New Roman" w:hAnsi="Times New Roman" w:cs="Times New Roman"/>
          <w:b/>
          <w:bCs/>
          <w:color w:val="000000" w:themeColor="text1"/>
        </w:rPr>
      </w:pPr>
    </w:p>
    <w:p w14:paraId="00036A55" w14:textId="77777777" w:rsidR="0006507A" w:rsidRPr="0004231B" w:rsidRDefault="00000000" w:rsidP="00225EE6">
      <w:pPr>
        <w:pStyle w:val="Heading3"/>
      </w:pPr>
      <w:bookmarkStart w:id="27" w:name="_Toc226543678"/>
      <w:r w:rsidRPr="0004231B">
        <w:t>3.2.1 The Goal of the Simulation</w:t>
      </w:r>
      <w:bookmarkEnd w:id="27"/>
    </w:p>
    <w:p w14:paraId="1E12FE1F" w14:textId="77777777" w:rsidR="0006507A" w:rsidRPr="0004231B" w:rsidRDefault="0006507A">
      <w:pPr>
        <w:jc w:val="both"/>
        <w:rPr>
          <w:rFonts w:ascii="Times New Roman" w:hAnsi="Times New Roman" w:cs="Times New Roman"/>
          <w:color w:val="000000" w:themeColor="text1"/>
        </w:rPr>
      </w:pPr>
    </w:p>
    <w:p w14:paraId="59ABAA6D" w14:textId="77777777" w:rsidR="0006507A" w:rsidRPr="0004231B" w:rsidRDefault="00000000">
      <w:pPr>
        <w:jc w:val="both"/>
        <w:rPr>
          <w:rFonts w:ascii="Times New Roman" w:hAnsi="Times New Roman" w:cs="Times New Roman"/>
          <w:color w:val="000000" w:themeColor="text1"/>
        </w:rPr>
      </w:pPr>
      <w:r w:rsidRPr="0004231B">
        <w:rPr>
          <w:rFonts w:ascii="Times New Roman" w:hAnsi="Times New Roman" w:cs="Times New Roman"/>
          <w:color w:val="000000" w:themeColor="text1"/>
        </w:rPr>
        <w:t>The BRI Simulation is an educational activity in which participants are delegated different roles and use their knowledge and skills to create better strategies and solutions in the process of BRI cooperation and negotiations.</w:t>
      </w:r>
    </w:p>
    <w:p w14:paraId="29B603FC" w14:textId="77777777" w:rsidR="0006507A" w:rsidRPr="0004231B" w:rsidRDefault="0006507A">
      <w:pPr>
        <w:jc w:val="both"/>
        <w:rPr>
          <w:rFonts w:ascii="Times New Roman" w:hAnsi="Times New Roman" w:cs="Times New Roman"/>
          <w:color w:val="000000" w:themeColor="text1"/>
        </w:rPr>
      </w:pPr>
    </w:p>
    <w:p w14:paraId="46C39763" w14:textId="77777777" w:rsidR="0006507A" w:rsidRPr="0004231B" w:rsidRDefault="00000000">
      <w:pPr>
        <w:jc w:val="both"/>
        <w:rPr>
          <w:rFonts w:ascii="Times New Roman" w:hAnsi="Times New Roman" w:cs="Times New Roman"/>
          <w:color w:val="000000" w:themeColor="text1"/>
        </w:rPr>
      </w:pPr>
      <w:r w:rsidRPr="0004231B">
        <w:rPr>
          <w:rFonts w:ascii="Times New Roman" w:hAnsi="Times New Roman" w:cs="Times New Roman"/>
          <w:color w:val="000000" w:themeColor="text1"/>
        </w:rPr>
        <w:t>The simulated case is based on real BRI issues and must be dealt with by involving both the public and private sectors, including governments, local society representatives, NGOs, international NGOs, transnational corporations, etc.</w:t>
      </w:r>
    </w:p>
    <w:p w14:paraId="58939DAF" w14:textId="77777777" w:rsidR="0006507A" w:rsidRPr="0004231B" w:rsidRDefault="0006507A">
      <w:pPr>
        <w:jc w:val="both"/>
        <w:rPr>
          <w:rFonts w:ascii="Times New Roman" w:hAnsi="Times New Roman" w:cs="Times New Roman"/>
          <w:color w:val="000000" w:themeColor="text1"/>
        </w:rPr>
      </w:pPr>
    </w:p>
    <w:p w14:paraId="321531EB" w14:textId="77777777" w:rsidR="0006507A" w:rsidRPr="0004231B" w:rsidRDefault="00000000">
      <w:pPr>
        <w:jc w:val="both"/>
        <w:rPr>
          <w:rFonts w:ascii="Times New Roman" w:hAnsi="Times New Roman" w:cs="Times New Roman"/>
          <w:color w:val="000000" w:themeColor="text1"/>
        </w:rPr>
      </w:pPr>
      <w:r w:rsidRPr="0004231B">
        <w:rPr>
          <w:rFonts w:ascii="Times New Roman" w:hAnsi="Times New Roman" w:cs="Times New Roman"/>
          <w:color w:val="000000" w:themeColor="text1"/>
        </w:rPr>
        <w:t>The purpose of this simulation is to educate participants to gain experience and knowledge in creating strategies for and promoting the implementation of the BRI-related projects. It requires participants to have excellent knowledge at the intersection of law and international affairs, understanding of local cultures and globalization, skills in researching, public speaking, debating, and writing, as well as abilities in creative and critical thinking, teamwork, and leadership.</w:t>
      </w:r>
    </w:p>
    <w:p w14:paraId="7228DB0F" w14:textId="77777777" w:rsidR="0006507A" w:rsidRPr="0004231B" w:rsidRDefault="0006507A">
      <w:pPr>
        <w:jc w:val="both"/>
        <w:rPr>
          <w:rFonts w:ascii="Times New Roman" w:hAnsi="Times New Roman" w:cs="Times New Roman"/>
          <w:color w:val="000000" w:themeColor="text1"/>
        </w:rPr>
      </w:pPr>
    </w:p>
    <w:p w14:paraId="2468D4B9" w14:textId="77777777" w:rsidR="0006507A" w:rsidRPr="00C6559F" w:rsidRDefault="00000000" w:rsidP="00225EE6">
      <w:pPr>
        <w:pStyle w:val="Heading4"/>
      </w:pPr>
      <w:r w:rsidRPr="00225EE6">
        <w:t xml:space="preserve">3.2.1.1 </w:t>
      </w:r>
      <w:r w:rsidRPr="00C6559F">
        <w:t>About the Simulation</w:t>
      </w:r>
    </w:p>
    <w:p w14:paraId="64B583DD" w14:textId="77777777" w:rsidR="0006507A" w:rsidRPr="00C6559F" w:rsidRDefault="0006507A">
      <w:pPr>
        <w:jc w:val="both"/>
        <w:rPr>
          <w:rFonts w:ascii="Times New Roman" w:hAnsi="Times New Roman" w:cs="Times New Roman"/>
          <w:color w:val="000000" w:themeColor="text1"/>
        </w:rPr>
      </w:pPr>
    </w:p>
    <w:p w14:paraId="6694856A" w14:textId="69BA7F98" w:rsidR="00C6559F" w:rsidRPr="00C6559F" w:rsidRDefault="00C6559F">
      <w:pPr>
        <w:jc w:val="both"/>
        <w:rPr>
          <w:rFonts w:ascii="Times New Roman" w:hAnsi="Times New Roman" w:cs="Times New Roman"/>
          <w:color w:val="000000" w:themeColor="text1"/>
        </w:rPr>
      </w:pPr>
      <w:r w:rsidRPr="00C6559F">
        <w:rPr>
          <w:rFonts w:ascii="Times New Roman" w:hAnsi="Times New Roman" w:cs="Times New Roman"/>
          <w:color w:val="000000" w:themeColor="text1"/>
        </w:rPr>
        <w:t>The simulation will address the issues of how Freshippo can establish a “Freshippo Village” in Uganda through a complex, multi-stakeholder negotiation involving the Government of Uganda, UNIDO, WUSME, and local enterprises such as Life Loaf Bakery Gulu. The simulation will explore key challenges including investment and ownership structure, supply chain control and pricing mechanisms, local employment and economic impact, institutional collaboration frameworks, standards and certification compliance, and environmental sustainability. It will further examine how to balance commercial interests with development goals, ensure fair participation of local stakeholders, and design a governance structure that supports both long-term supply chain efficiency and inclusive economic growth.</w:t>
      </w:r>
    </w:p>
    <w:p w14:paraId="01DB68D0" w14:textId="77777777" w:rsidR="00C6559F" w:rsidRPr="00C6559F" w:rsidRDefault="00C6559F">
      <w:pPr>
        <w:jc w:val="both"/>
        <w:rPr>
          <w:rFonts w:ascii="Times New Roman" w:hAnsi="Times New Roman" w:cs="Times New Roman"/>
          <w:color w:val="EE0000"/>
        </w:rPr>
      </w:pPr>
    </w:p>
    <w:p w14:paraId="6E4E5AEC" w14:textId="77777777" w:rsidR="0006507A" w:rsidRPr="00C6559F" w:rsidRDefault="00000000">
      <w:pPr>
        <w:jc w:val="both"/>
        <w:rPr>
          <w:rFonts w:ascii="Times New Roman" w:hAnsi="Times New Roman" w:cs="Times New Roman"/>
          <w:color w:val="000000" w:themeColor="text1"/>
        </w:rPr>
      </w:pPr>
      <w:r w:rsidRPr="00C6559F">
        <w:rPr>
          <w:rFonts w:ascii="Times New Roman" w:hAnsi="Times New Roman" w:cs="Times New Roman"/>
          <w:color w:val="000000" w:themeColor="text1"/>
        </w:rPr>
        <w:t>Teams will receive key documents about the case, containing information on the situation, the stakeholders involved, confidential instructions, and other reference materials. Confidential instructions are considered protected documents for their respective team delegations during the negotiation rounds and must be treated accordingly.</w:t>
      </w:r>
    </w:p>
    <w:p w14:paraId="4F031508" w14:textId="77777777" w:rsidR="0006507A" w:rsidRPr="00C6559F" w:rsidRDefault="0006507A">
      <w:pPr>
        <w:jc w:val="both"/>
        <w:rPr>
          <w:rFonts w:ascii="Times New Roman" w:hAnsi="Times New Roman" w:cs="Times New Roman"/>
          <w:color w:val="000000" w:themeColor="text1"/>
        </w:rPr>
      </w:pPr>
    </w:p>
    <w:p w14:paraId="444AB324" w14:textId="77777777" w:rsidR="0006507A" w:rsidRPr="00C6559F" w:rsidRDefault="00000000">
      <w:pPr>
        <w:jc w:val="both"/>
        <w:rPr>
          <w:rFonts w:ascii="Times New Roman" w:hAnsi="Times New Roman" w:cs="Times New Roman"/>
          <w:color w:val="000000" w:themeColor="text1"/>
        </w:rPr>
      </w:pPr>
      <w:r w:rsidRPr="00C6559F">
        <w:rPr>
          <w:rFonts w:ascii="Times New Roman" w:hAnsi="Times New Roman" w:cs="Times New Roman"/>
          <w:color w:val="000000" w:themeColor="text1"/>
        </w:rPr>
        <w:t>This type of simulation operates under a strict schedule. The schedule replicates the formality in which negotiations take place and provides the parties involved with time to negotiate issues, review and evaluate strategies, adjust negotiation approaches, and schedule or respond to negotiation requests. While strict adherence to and enforcement of the schedule may cause some level of frustration among participants, this reflects realistic expectations in formal negotiations.</w:t>
      </w:r>
    </w:p>
    <w:p w14:paraId="00C740C0" w14:textId="77777777" w:rsidR="0006507A" w:rsidRPr="0004231B" w:rsidRDefault="0006507A">
      <w:pPr>
        <w:jc w:val="both"/>
        <w:rPr>
          <w:rFonts w:ascii="Times New Roman" w:hAnsi="Times New Roman" w:cs="Times New Roman"/>
          <w:color w:val="000000" w:themeColor="text1"/>
        </w:rPr>
      </w:pPr>
    </w:p>
    <w:p w14:paraId="770BC2F7" w14:textId="77777777" w:rsidR="0006507A" w:rsidRPr="0004231B" w:rsidRDefault="00000000" w:rsidP="00225EE6">
      <w:pPr>
        <w:pStyle w:val="Heading4"/>
      </w:pPr>
      <w:r w:rsidRPr="0004231B">
        <w:t>3.2.1.2 The Structure to the Simulation</w:t>
      </w:r>
    </w:p>
    <w:p w14:paraId="194366EF" w14:textId="77777777" w:rsidR="0006507A" w:rsidRPr="0004231B" w:rsidRDefault="0006507A">
      <w:pPr>
        <w:jc w:val="both"/>
        <w:rPr>
          <w:rFonts w:ascii="Times New Roman" w:hAnsi="Times New Roman" w:cs="Times New Roman"/>
          <w:color w:val="000000" w:themeColor="text1"/>
        </w:rPr>
      </w:pPr>
    </w:p>
    <w:p w14:paraId="49D09EBD" w14:textId="19CB63EF" w:rsidR="0006507A" w:rsidRPr="0004231B" w:rsidRDefault="00C6559F">
      <w:pPr>
        <w:jc w:val="both"/>
        <w:rPr>
          <w:rFonts w:ascii="Times New Roman" w:hAnsi="Times New Roman" w:cs="Times New Roman"/>
          <w:color w:val="000000" w:themeColor="text1"/>
        </w:rPr>
      </w:pPr>
      <w:r>
        <w:rPr>
          <w:rFonts w:ascii="Times New Roman" w:hAnsi="Times New Roman" w:cs="Times New Roman"/>
          <w:color w:val="000000" w:themeColor="text1"/>
        </w:rPr>
        <w:t>Each negotiation table</w:t>
      </w:r>
      <w:r w:rsidRPr="0004231B">
        <w:rPr>
          <w:rFonts w:ascii="Times New Roman" w:hAnsi="Times New Roman" w:cs="Times New Roman"/>
          <w:color w:val="000000" w:themeColor="text1"/>
        </w:rPr>
        <w:t xml:space="preserve"> contains four teams representing four parties in the case. Each party has their own motives and objectives and each of them has three to ten delegates. However, no more than three delegates may participate in each round of the negotiation.  The team must appoint a team Communicator, who is the sole point of contact with the Secretary of the simulation, and responsible for scheduling and processing ad hoc negotiation requests, sending/receiving press releases</w:t>
      </w:r>
      <w:r w:rsidRPr="0004231B">
        <w:rPr>
          <w:rFonts w:ascii="Times New Roman" w:hAnsi="Times New Roman" w:cs="Times New Roman" w:hint="eastAsia"/>
          <w:color w:val="000000" w:themeColor="text1"/>
        </w:rPr>
        <w:t xml:space="preserve"> </w:t>
      </w:r>
      <w:r w:rsidRPr="0004231B">
        <w:rPr>
          <w:rFonts w:ascii="Times New Roman" w:hAnsi="Times New Roman" w:cs="Times New Roman"/>
          <w:color w:val="000000" w:themeColor="text1"/>
        </w:rPr>
        <w:t>(if any), team-to-team communication, and diplomatic communiqués.</w:t>
      </w:r>
    </w:p>
    <w:p w14:paraId="6366902D" w14:textId="77777777" w:rsidR="0006507A" w:rsidRPr="0004231B" w:rsidRDefault="0006507A">
      <w:pPr>
        <w:jc w:val="both"/>
        <w:rPr>
          <w:rFonts w:ascii="Times New Roman" w:hAnsi="Times New Roman" w:cs="Times New Roman"/>
          <w:color w:val="000000" w:themeColor="text1"/>
        </w:rPr>
      </w:pPr>
    </w:p>
    <w:p w14:paraId="70B5EE2E" w14:textId="77777777" w:rsidR="0006507A" w:rsidRPr="0004231B" w:rsidRDefault="00000000">
      <w:pPr>
        <w:jc w:val="both"/>
        <w:rPr>
          <w:rFonts w:ascii="Times New Roman" w:hAnsi="Times New Roman" w:cs="Times New Roman"/>
          <w:color w:val="000000" w:themeColor="text1"/>
        </w:rPr>
      </w:pPr>
      <w:r w:rsidRPr="0004231B">
        <w:rPr>
          <w:rFonts w:ascii="Times New Roman" w:hAnsi="Times New Roman" w:cs="Times New Roman"/>
          <w:color w:val="000000" w:themeColor="text1"/>
        </w:rPr>
        <w:lastRenderedPageBreak/>
        <w:t>There is a Secretary in each simulation, he or she is responsible for collecting proposals, exchanging information among teams, facilitating negotiations, releasing new findings, and supervising the process to be conducted within the established schedule.</w:t>
      </w:r>
    </w:p>
    <w:p w14:paraId="0E7F40C4" w14:textId="77777777" w:rsidR="0006507A" w:rsidRPr="0004231B" w:rsidRDefault="0006507A">
      <w:pPr>
        <w:jc w:val="both"/>
        <w:rPr>
          <w:rFonts w:ascii="Times New Roman" w:hAnsi="Times New Roman" w:cs="Times New Roman"/>
          <w:color w:val="000000" w:themeColor="text1"/>
        </w:rPr>
      </w:pPr>
    </w:p>
    <w:p w14:paraId="42E461F7" w14:textId="7B50007B" w:rsidR="0006507A" w:rsidRPr="0004231B" w:rsidRDefault="00000000">
      <w:pPr>
        <w:jc w:val="both"/>
        <w:rPr>
          <w:rFonts w:ascii="Times New Roman" w:hAnsi="Times New Roman" w:cs="Times New Roman"/>
          <w:color w:val="000000" w:themeColor="text1"/>
        </w:rPr>
      </w:pPr>
      <w:r w:rsidRPr="0004231B">
        <w:rPr>
          <w:rFonts w:ascii="Times New Roman" w:hAnsi="Times New Roman" w:cs="Times New Roman"/>
          <w:color w:val="000000" w:themeColor="text1"/>
        </w:rPr>
        <w:t xml:space="preserve">The Simulation includes four crucial phases: the delivery of the opening statement, bilateral negotiation, ad-hoc negotiation, and </w:t>
      </w:r>
      <w:r w:rsidRPr="0004231B">
        <w:rPr>
          <w:rFonts w:ascii="Times New Roman" w:hAnsi="Times New Roman" w:cs="Times New Roman" w:hint="eastAsia"/>
          <w:color w:val="000000" w:themeColor="text1"/>
        </w:rPr>
        <w:t>q</w:t>
      </w:r>
      <w:r w:rsidRPr="0004231B">
        <w:rPr>
          <w:rFonts w:ascii="Times New Roman" w:hAnsi="Times New Roman" w:cs="Times New Roman"/>
          <w:color w:val="000000" w:themeColor="text1"/>
        </w:rPr>
        <w:t xml:space="preserve">uadrilateral negotiation. During the simulation, all teams will meet for three hours over the course of </w:t>
      </w:r>
      <w:r w:rsidR="00C6559F">
        <w:rPr>
          <w:rFonts w:ascii="Times New Roman" w:hAnsi="Times New Roman" w:cs="Times New Roman"/>
          <w:color w:val="000000" w:themeColor="text1"/>
        </w:rPr>
        <w:t>five</w:t>
      </w:r>
      <w:r w:rsidRPr="0004231B">
        <w:rPr>
          <w:rFonts w:ascii="Times New Roman" w:hAnsi="Times New Roman" w:cs="Times New Roman"/>
          <w:color w:val="000000" w:themeColor="text1"/>
        </w:rPr>
        <w:t xml:space="preserve"> </w:t>
      </w:r>
      <w:r w:rsidR="00C6559F">
        <w:rPr>
          <w:rFonts w:ascii="Times New Roman" w:hAnsi="Times New Roman" w:cs="Times New Roman"/>
          <w:color w:val="000000" w:themeColor="text1"/>
        </w:rPr>
        <w:t>sessions</w:t>
      </w:r>
      <w:r w:rsidRPr="0004231B">
        <w:rPr>
          <w:rFonts w:ascii="Times New Roman" w:hAnsi="Times New Roman" w:cs="Times New Roman"/>
          <w:color w:val="000000" w:themeColor="text1"/>
        </w:rPr>
        <w:t xml:space="preserve">: opening </w:t>
      </w:r>
      <w:r w:rsidR="00C6559F">
        <w:rPr>
          <w:rFonts w:ascii="Times New Roman" w:hAnsi="Times New Roman" w:cs="Times New Roman" w:hint="eastAsia"/>
          <w:color w:val="000000" w:themeColor="text1"/>
        </w:rPr>
        <w:t>st</w:t>
      </w:r>
      <w:r w:rsidR="00C6559F">
        <w:rPr>
          <w:rFonts w:ascii="Times New Roman" w:hAnsi="Times New Roman" w:cs="Times New Roman"/>
          <w:color w:val="000000" w:themeColor="text1"/>
        </w:rPr>
        <w:t>atement delivery</w:t>
      </w:r>
      <w:r w:rsidRPr="0004231B">
        <w:rPr>
          <w:rFonts w:ascii="Times New Roman" w:hAnsi="Times New Roman" w:cs="Times New Roman"/>
          <w:color w:val="000000" w:themeColor="text1"/>
        </w:rPr>
        <w:t>, first round, second round, final round</w:t>
      </w:r>
      <w:r w:rsidR="00C6559F">
        <w:rPr>
          <w:rFonts w:ascii="Times New Roman" w:hAnsi="Times New Roman" w:cs="Times New Roman"/>
          <w:color w:val="000000" w:themeColor="text1"/>
        </w:rPr>
        <w:t>,</w:t>
      </w:r>
      <w:r w:rsidRPr="0004231B">
        <w:rPr>
          <w:rFonts w:ascii="Times New Roman" w:hAnsi="Times New Roman" w:cs="Times New Roman"/>
          <w:color w:val="000000" w:themeColor="text1"/>
        </w:rPr>
        <w:t xml:space="preserve"> and </w:t>
      </w:r>
      <w:r w:rsidR="00C6559F">
        <w:rPr>
          <w:rFonts w:ascii="Times New Roman" w:hAnsi="Times New Roman" w:cs="Times New Roman"/>
          <w:color w:val="000000" w:themeColor="text1"/>
        </w:rPr>
        <w:t>r</w:t>
      </w:r>
      <w:r w:rsidR="00C6559F" w:rsidRPr="00C6559F">
        <w:rPr>
          <w:rFonts w:ascii="Times New Roman" w:hAnsi="Times New Roman" w:cs="Times New Roman"/>
          <w:color w:val="000000" w:themeColor="text1"/>
        </w:rPr>
        <w:t xml:space="preserve">esolution </w:t>
      </w:r>
      <w:r w:rsidR="00C6559F">
        <w:rPr>
          <w:rFonts w:ascii="Times New Roman" w:hAnsi="Times New Roman" w:cs="Times New Roman"/>
          <w:color w:val="000000" w:themeColor="text1"/>
        </w:rPr>
        <w:t>s</w:t>
      </w:r>
      <w:r w:rsidR="00C6559F" w:rsidRPr="00C6559F">
        <w:rPr>
          <w:rFonts w:ascii="Times New Roman" w:hAnsi="Times New Roman" w:cs="Times New Roman"/>
          <w:color w:val="000000" w:themeColor="text1"/>
        </w:rPr>
        <w:t>igning</w:t>
      </w:r>
      <w:r w:rsidRPr="0004231B">
        <w:rPr>
          <w:rFonts w:ascii="Times New Roman" w:hAnsi="Times New Roman" w:cs="Times New Roman"/>
          <w:color w:val="000000" w:themeColor="text1"/>
        </w:rPr>
        <w:t>. Each team may use the rest of time during the simulation to prepare oral argument and proposal.</w:t>
      </w:r>
    </w:p>
    <w:p w14:paraId="4E8F1480" w14:textId="77777777" w:rsidR="0006507A" w:rsidRPr="0004231B" w:rsidRDefault="0006507A">
      <w:pPr>
        <w:jc w:val="both"/>
        <w:rPr>
          <w:rFonts w:ascii="Times New Roman" w:hAnsi="Times New Roman" w:cs="Times New Roman"/>
          <w:color w:val="000000" w:themeColor="text1"/>
        </w:rPr>
      </w:pPr>
    </w:p>
    <w:p w14:paraId="62124F2F" w14:textId="77777777" w:rsidR="0006507A" w:rsidRPr="0004231B" w:rsidRDefault="00000000">
      <w:pPr>
        <w:jc w:val="both"/>
        <w:rPr>
          <w:rFonts w:ascii="Times New Roman" w:hAnsi="Times New Roman" w:cs="Times New Roman"/>
          <w:color w:val="000000" w:themeColor="text1"/>
        </w:rPr>
      </w:pPr>
      <w:r w:rsidRPr="0004231B">
        <w:rPr>
          <w:rFonts w:ascii="Times New Roman" w:hAnsi="Times New Roman" w:cs="Times New Roman"/>
          <w:color w:val="000000" w:themeColor="text1"/>
        </w:rPr>
        <w:t>The preparation of the opening statement and the final resolution requires participants’ full understanding of the case scenario and each parties’ interests and propositions. The goal of the negotiation is to reach the best balance among all parties.</w:t>
      </w:r>
    </w:p>
    <w:p w14:paraId="7374B25C" w14:textId="77777777" w:rsidR="0006507A" w:rsidRPr="0004231B" w:rsidRDefault="0006507A">
      <w:pPr>
        <w:jc w:val="both"/>
        <w:rPr>
          <w:rFonts w:ascii="Times New Roman" w:hAnsi="Times New Roman" w:cs="Times New Roman"/>
          <w:color w:val="000000" w:themeColor="text1"/>
        </w:rPr>
      </w:pPr>
    </w:p>
    <w:p w14:paraId="5EEB7007" w14:textId="77777777" w:rsidR="0006507A" w:rsidRPr="0004231B" w:rsidRDefault="00000000">
      <w:pPr>
        <w:jc w:val="both"/>
        <w:rPr>
          <w:rFonts w:ascii="Times New Roman" w:hAnsi="Times New Roman" w:cs="Times New Roman"/>
          <w:color w:val="000000" w:themeColor="text1"/>
        </w:rPr>
      </w:pPr>
      <w:r w:rsidRPr="0004231B">
        <w:rPr>
          <w:rFonts w:ascii="Times New Roman" w:hAnsi="Times New Roman" w:cs="Times New Roman"/>
          <w:color w:val="000000" w:themeColor="text1"/>
        </w:rPr>
        <w:t>The evaluation of the simulation will be based on the following performance:</w:t>
      </w:r>
    </w:p>
    <w:p w14:paraId="09359915" w14:textId="77777777" w:rsidR="0006507A" w:rsidRPr="0004231B" w:rsidRDefault="0006507A">
      <w:pPr>
        <w:jc w:val="both"/>
        <w:rPr>
          <w:rFonts w:ascii="Times New Roman" w:hAnsi="Times New Roman" w:cs="Times New Roman"/>
          <w:color w:val="000000" w:themeColor="text1"/>
        </w:rPr>
      </w:pPr>
    </w:p>
    <w:p w14:paraId="683E7A9E" w14:textId="77777777" w:rsidR="0006507A" w:rsidRPr="0004231B" w:rsidRDefault="00000000">
      <w:pPr>
        <w:pStyle w:val="ListParagraph"/>
        <w:numPr>
          <w:ilvl w:val="0"/>
          <w:numId w:val="1"/>
        </w:numPr>
        <w:jc w:val="both"/>
        <w:rPr>
          <w:rFonts w:ascii="Times New Roman" w:hAnsi="Times New Roman" w:cs="Times New Roman"/>
          <w:color w:val="000000" w:themeColor="text1"/>
        </w:rPr>
      </w:pPr>
      <w:r w:rsidRPr="0004231B">
        <w:rPr>
          <w:rFonts w:ascii="Times New Roman" w:hAnsi="Times New Roman" w:cs="Times New Roman"/>
          <w:color w:val="000000" w:themeColor="text1"/>
        </w:rPr>
        <w:t>proposal writing and negotiation, including the knowledge applied in the writing and negotiation</w:t>
      </w:r>
    </w:p>
    <w:p w14:paraId="3FF2DDE2" w14:textId="77777777" w:rsidR="0006507A" w:rsidRPr="0004231B" w:rsidRDefault="00000000">
      <w:pPr>
        <w:pStyle w:val="ListParagraph"/>
        <w:numPr>
          <w:ilvl w:val="0"/>
          <w:numId w:val="1"/>
        </w:numPr>
        <w:jc w:val="both"/>
        <w:rPr>
          <w:rFonts w:ascii="Times New Roman" w:hAnsi="Times New Roman" w:cs="Times New Roman"/>
          <w:color w:val="000000" w:themeColor="text1"/>
        </w:rPr>
      </w:pPr>
      <w:r w:rsidRPr="0004231B">
        <w:rPr>
          <w:rFonts w:ascii="Times New Roman" w:hAnsi="Times New Roman" w:cs="Times New Roman"/>
          <w:color w:val="000000" w:themeColor="text1"/>
        </w:rPr>
        <w:t>negotiating strategy adopted</w:t>
      </w:r>
    </w:p>
    <w:p w14:paraId="633702D0" w14:textId="77777777" w:rsidR="0006507A" w:rsidRPr="0004231B" w:rsidRDefault="00000000">
      <w:pPr>
        <w:pStyle w:val="ListParagraph"/>
        <w:numPr>
          <w:ilvl w:val="0"/>
          <w:numId w:val="1"/>
        </w:numPr>
        <w:jc w:val="both"/>
        <w:rPr>
          <w:rFonts w:ascii="Times New Roman" w:hAnsi="Times New Roman" w:cs="Times New Roman"/>
          <w:color w:val="000000" w:themeColor="text1"/>
        </w:rPr>
      </w:pPr>
      <w:r w:rsidRPr="0004231B">
        <w:rPr>
          <w:rFonts w:ascii="Times New Roman" w:hAnsi="Times New Roman" w:cs="Times New Roman"/>
          <w:color w:val="000000" w:themeColor="text1"/>
        </w:rPr>
        <w:t>achieving their primary goals or objectives</w:t>
      </w:r>
    </w:p>
    <w:p w14:paraId="5073CBFD" w14:textId="77777777" w:rsidR="0006507A" w:rsidRPr="0004231B" w:rsidRDefault="0006507A">
      <w:pPr>
        <w:jc w:val="both"/>
        <w:rPr>
          <w:rFonts w:ascii="Times New Roman" w:hAnsi="Times New Roman" w:cs="Times New Roman"/>
          <w:color w:val="000000" w:themeColor="text1"/>
        </w:rPr>
      </w:pPr>
    </w:p>
    <w:p w14:paraId="05658E5E" w14:textId="41BB973E" w:rsidR="0006507A" w:rsidRPr="0004231B" w:rsidRDefault="00000000">
      <w:pPr>
        <w:jc w:val="both"/>
        <w:rPr>
          <w:rFonts w:ascii="Times New Roman" w:hAnsi="Times New Roman" w:cs="Times New Roman"/>
          <w:color w:val="000000" w:themeColor="text1"/>
        </w:rPr>
      </w:pPr>
      <w:r w:rsidRPr="0004231B">
        <w:rPr>
          <w:rFonts w:ascii="Times New Roman" w:hAnsi="Times New Roman" w:cs="Times New Roman"/>
          <w:color w:val="000000" w:themeColor="text1"/>
        </w:rPr>
        <w:t xml:space="preserve">The key documents of the simulated case are provided following the rules of the simulation, including case background, scenario and stakeholders, negotiation roles and goals, and other reference documents. The confidential materials will be delivered </w:t>
      </w:r>
      <w:r w:rsidR="00CD6123">
        <w:rPr>
          <w:rFonts w:ascii="Times New Roman" w:hAnsi="Times New Roman" w:cs="Times New Roman"/>
          <w:color w:val="000000" w:themeColor="text1"/>
        </w:rPr>
        <w:t>once the roles of the negotiating parties are determined</w:t>
      </w:r>
      <w:r w:rsidRPr="0004231B">
        <w:rPr>
          <w:rFonts w:ascii="Times New Roman" w:hAnsi="Times New Roman" w:cs="Times New Roman"/>
          <w:color w:val="000000" w:themeColor="text1"/>
        </w:rPr>
        <w:t>.</w:t>
      </w:r>
    </w:p>
    <w:p w14:paraId="24135D61" w14:textId="77777777" w:rsidR="0006507A" w:rsidRPr="0004231B" w:rsidRDefault="0006507A">
      <w:pPr>
        <w:jc w:val="both"/>
        <w:rPr>
          <w:rFonts w:ascii="Times New Roman" w:hAnsi="Times New Roman" w:cs="Times New Roman"/>
          <w:color w:val="000000" w:themeColor="text1"/>
        </w:rPr>
      </w:pPr>
    </w:p>
    <w:p w14:paraId="15F212AE" w14:textId="77777777" w:rsidR="0006507A" w:rsidRPr="0004231B" w:rsidRDefault="00000000" w:rsidP="00225EE6">
      <w:pPr>
        <w:pStyle w:val="Heading3"/>
      </w:pPr>
      <w:bookmarkStart w:id="28" w:name="_Toc226543679"/>
      <w:r w:rsidRPr="0004231B">
        <w:t>3.2.2 About the Belt and the Road Initiative</w:t>
      </w:r>
      <w:bookmarkEnd w:id="28"/>
    </w:p>
    <w:p w14:paraId="02C358C8" w14:textId="77777777" w:rsidR="0006507A" w:rsidRPr="0004231B" w:rsidRDefault="0006507A">
      <w:pPr>
        <w:jc w:val="both"/>
        <w:rPr>
          <w:rFonts w:ascii="Times New Roman" w:hAnsi="Times New Roman" w:cs="Times New Roman"/>
          <w:color w:val="000000" w:themeColor="text1"/>
        </w:rPr>
      </w:pPr>
    </w:p>
    <w:p w14:paraId="1B31B3A5" w14:textId="77777777" w:rsidR="0006507A" w:rsidRPr="0004231B" w:rsidRDefault="00000000">
      <w:pPr>
        <w:jc w:val="both"/>
        <w:rPr>
          <w:rFonts w:ascii="Times New Roman" w:hAnsi="Times New Roman" w:cs="Times New Roman"/>
          <w:color w:val="000000" w:themeColor="text1"/>
        </w:rPr>
      </w:pPr>
      <w:r w:rsidRPr="0004231B">
        <w:rPr>
          <w:rFonts w:ascii="Times New Roman" w:hAnsi="Times New Roman" w:cs="Times New Roman"/>
          <w:color w:val="000000" w:themeColor="text1"/>
        </w:rPr>
        <w:t xml:space="preserve">The Silk Road Economic Belt and the 21st Century Maritime Silk Road, also known as the One Belt and One Road Initiative (OBOR), or the Belt and Road Initiative (BRI), is a systematic project proposed by the Chinese government to connect </w:t>
      </w:r>
      <w:r w:rsidRPr="0004231B">
        <w:rPr>
          <w:rFonts w:ascii="Times New Roman" w:hAnsi="Times New Roman" w:cs="Times New Roman" w:hint="eastAsia"/>
          <w:color w:val="000000" w:themeColor="text1"/>
        </w:rPr>
        <w:t>different parts of the world</w:t>
      </w:r>
      <w:r w:rsidRPr="0004231B">
        <w:rPr>
          <w:rFonts w:ascii="Times New Roman" w:hAnsi="Times New Roman" w:cs="Times New Roman"/>
          <w:color w:val="000000" w:themeColor="text1"/>
        </w:rPr>
        <w:t>. The goals of the project are to promote economic prosperity of the countries involved, promote regional economic cooperation, strengthen exchanges and mutual learning between different civilizations, and promote world peace and development.</w:t>
      </w:r>
    </w:p>
    <w:p w14:paraId="5CC58341" w14:textId="77777777" w:rsidR="0006507A" w:rsidRPr="0004231B" w:rsidRDefault="0006507A">
      <w:pPr>
        <w:jc w:val="both"/>
        <w:rPr>
          <w:rFonts w:ascii="Times New Roman" w:hAnsi="Times New Roman" w:cs="Times New Roman"/>
          <w:color w:val="000000" w:themeColor="text1"/>
        </w:rPr>
      </w:pPr>
    </w:p>
    <w:p w14:paraId="20493BF1" w14:textId="77777777" w:rsidR="0006507A" w:rsidRPr="0004231B" w:rsidRDefault="00000000">
      <w:pPr>
        <w:jc w:val="both"/>
        <w:rPr>
          <w:rFonts w:ascii="Times New Roman" w:hAnsi="Times New Roman" w:cs="Times New Roman"/>
          <w:color w:val="000000" w:themeColor="text1"/>
        </w:rPr>
      </w:pPr>
      <w:r w:rsidRPr="0004231B">
        <w:rPr>
          <w:rFonts w:ascii="Times New Roman" w:hAnsi="Times New Roman" w:cs="Times New Roman"/>
          <w:color w:val="000000" w:themeColor="text1"/>
        </w:rPr>
        <w:t xml:space="preserve">The BRI aims to promote connectivity between Asian, African, </w:t>
      </w:r>
      <w:r w:rsidRPr="0004231B">
        <w:rPr>
          <w:rFonts w:ascii="Times New Roman" w:hAnsi="Times New Roman" w:cs="Times New Roman" w:hint="eastAsia"/>
          <w:color w:val="000000" w:themeColor="text1"/>
        </w:rPr>
        <w:t xml:space="preserve">American </w:t>
      </w:r>
      <w:r w:rsidRPr="0004231B">
        <w:rPr>
          <w:rFonts w:ascii="Times New Roman" w:hAnsi="Times New Roman" w:cs="Times New Roman"/>
          <w:color w:val="000000" w:themeColor="text1"/>
        </w:rPr>
        <w:t>and European continents and seas. The BRI follows the principles of the UN Charter and upholds the Five Principles of Peaceful Coexistence: mutual respect for each other’s sovereignty and territorial integrity, mutual nonaggression, mutual noninterference in each other’s internal affairs, equality and mutual benefit, and peaceful coexistence.</w:t>
      </w:r>
    </w:p>
    <w:p w14:paraId="348D5289" w14:textId="77777777" w:rsidR="0006507A" w:rsidRPr="0004231B" w:rsidRDefault="0006507A">
      <w:pPr>
        <w:jc w:val="both"/>
        <w:rPr>
          <w:rFonts w:ascii="Times New Roman" w:hAnsi="Times New Roman" w:cs="Times New Roman"/>
          <w:b/>
          <w:bCs/>
          <w:color w:val="000000" w:themeColor="text1"/>
        </w:rPr>
      </w:pPr>
    </w:p>
    <w:p w14:paraId="2CA41E46" w14:textId="77777777" w:rsidR="0006507A" w:rsidRPr="0004231B" w:rsidRDefault="00000000" w:rsidP="00225EE6">
      <w:pPr>
        <w:pStyle w:val="Heading2"/>
      </w:pPr>
      <w:bookmarkStart w:id="29" w:name="_Toc226543680"/>
      <w:r w:rsidRPr="0004231B">
        <w:t>3.3 Preparing for the Negotiation</w:t>
      </w:r>
      <w:bookmarkEnd w:id="29"/>
    </w:p>
    <w:p w14:paraId="2F2A285D" w14:textId="77777777" w:rsidR="0006507A" w:rsidRPr="0004231B" w:rsidRDefault="0006507A">
      <w:pPr>
        <w:jc w:val="both"/>
        <w:rPr>
          <w:rFonts w:ascii="Times New Roman" w:hAnsi="Times New Roman" w:cs="Times New Roman"/>
          <w:b/>
          <w:bCs/>
          <w:color w:val="000000" w:themeColor="text1"/>
        </w:rPr>
      </w:pPr>
    </w:p>
    <w:p w14:paraId="7F5B55D1" w14:textId="77777777" w:rsidR="0006507A" w:rsidRPr="0004231B" w:rsidRDefault="00000000" w:rsidP="00225EE6">
      <w:pPr>
        <w:pStyle w:val="Heading3"/>
      </w:pPr>
      <w:bookmarkStart w:id="30" w:name="_Toc226543681"/>
      <w:r w:rsidRPr="0004231B">
        <w:t>3.3.1 Research References</w:t>
      </w:r>
      <w:bookmarkEnd w:id="30"/>
    </w:p>
    <w:p w14:paraId="6DF8318D" w14:textId="77777777" w:rsidR="0006507A" w:rsidRPr="0004231B" w:rsidRDefault="0006507A">
      <w:pPr>
        <w:jc w:val="both"/>
        <w:rPr>
          <w:rFonts w:ascii="Times New Roman" w:hAnsi="Times New Roman" w:cs="Times New Roman"/>
          <w:color w:val="000000" w:themeColor="text1"/>
        </w:rPr>
      </w:pPr>
    </w:p>
    <w:p w14:paraId="6591ED86" w14:textId="77777777" w:rsidR="0006507A" w:rsidRPr="00C6559F" w:rsidRDefault="00000000">
      <w:pPr>
        <w:jc w:val="both"/>
        <w:rPr>
          <w:rFonts w:ascii="Times New Roman" w:hAnsi="Times New Roman" w:cs="Times New Roman"/>
          <w:color w:val="000000" w:themeColor="text1"/>
        </w:rPr>
      </w:pPr>
      <w:r w:rsidRPr="00C6559F">
        <w:rPr>
          <w:rFonts w:ascii="Times New Roman" w:hAnsi="Times New Roman" w:cs="Times New Roman"/>
          <w:color w:val="000000" w:themeColor="text1"/>
        </w:rPr>
        <w:t xml:space="preserve">There are several primary resources for teams to use in preparing for the simulation. The Procedural Guide should be viewed only as a starting point to begin research. Individual team </w:t>
      </w:r>
      <w:r w:rsidRPr="00C6559F">
        <w:rPr>
          <w:rFonts w:ascii="Times New Roman" w:hAnsi="Times New Roman" w:cs="Times New Roman"/>
          <w:color w:val="000000" w:themeColor="text1"/>
        </w:rPr>
        <w:lastRenderedPageBreak/>
        <w:t>research is vital, and the use of scholarly journals, academic literature, newspaper articles, and college or law school libraries, databases, or the following websites:</w:t>
      </w:r>
    </w:p>
    <w:p w14:paraId="2A521EE6" w14:textId="77777777" w:rsidR="0006507A" w:rsidRPr="00C6559F" w:rsidRDefault="0006507A">
      <w:pPr>
        <w:jc w:val="both"/>
        <w:rPr>
          <w:rFonts w:ascii="Times New Roman" w:hAnsi="Times New Roman" w:cs="Times New Roman"/>
          <w:color w:val="000000" w:themeColor="text1"/>
        </w:rPr>
      </w:pPr>
    </w:p>
    <w:p w14:paraId="6240DA7C" w14:textId="03111F96" w:rsidR="00C6559F" w:rsidRPr="00C6559F" w:rsidRDefault="00000000" w:rsidP="00C6559F">
      <w:pPr>
        <w:pStyle w:val="ListParagraph"/>
        <w:numPr>
          <w:ilvl w:val="0"/>
          <w:numId w:val="2"/>
        </w:numPr>
        <w:rPr>
          <w:rFonts w:ascii="Times New Roman" w:hAnsi="Times New Roman" w:cs="Times New Roman"/>
          <w:color w:val="000000" w:themeColor="text1"/>
        </w:rPr>
      </w:pPr>
      <w:r w:rsidRPr="00C6559F">
        <w:rPr>
          <w:rFonts w:ascii="Times New Roman" w:hAnsi="Times New Roman" w:cs="Times New Roman"/>
          <w:color w:val="000000" w:themeColor="text1"/>
        </w:rPr>
        <w:t>The State Council of People’s Republic of China Belt and Road Portal</w:t>
      </w:r>
      <w:r w:rsidR="00C6559F" w:rsidRPr="00C6559F">
        <w:rPr>
          <w:rFonts w:ascii="Times New Roman" w:hAnsi="Times New Roman" w:cs="Times New Roman"/>
          <w:color w:val="000000" w:themeColor="text1"/>
        </w:rPr>
        <w:t xml:space="preserve">: https://eng.yidaiyilu.gov.cn/ </w:t>
      </w:r>
    </w:p>
    <w:p w14:paraId="33480876" w14:textId="605DED52" w:rsidR="0006507A" w:rsidRPr="00C6559F" w:rsidRDefault="00000000">
      <w:pPr>
        <w:pStyle w:val="ListParagraph"/>
        <w:numPr>
          <w:ilvl w:val="0"/>
          <w:numId w:val="2"/>
        </w:numPr>
        <w:jc w:val="both"/>
        <w:rPr>
          <w:rFonts w:ascii="Times New Roman" w:hAnsi="Times New Roman" w:cs="Times New Roman"/>
          <w:color w:val="000000" w:themeColor="text1"/>
        </w:rPr>
      </w:pPr>
      <w:r w:rsidRPr="00C6559F">
        <w:rPr>
          <w:rFonts w:ascii="Times New Roman" w:hAnsi="Times New Roman" w:cs="Times New Roman"/>
          <w:color w:val="000000" w:themeColor="text1"/>
        </w:rPr>
        <w:t>UN Treaties</w:t>
      </w:r>
      <w:r w:rsidR="00C6559F" w:rsidRPr="00C6559F">
        <w:rPr>
          <w:rFonts w:ascii="Times New Roman" w:hAnsi="Times New Roman" w:cs="Times New Roman"/>
          <w:color w:val="000000" w:themeColor="text1"/>
        </w:rPr>
        <w:t>:</w:t>
      </w:r>
      <w:r w:rsidRPr="00C6559F">
        <w:rPr>
          <w:rFonts w:ascii="Times New Roman" w:hAnsi="Times New Roman" w:cs="Times New Roman"/>
          <w:color w:val="000000" w:themeColor="text1"/>
        </w:rPr>
        <w:t xml:space="preserve"> https://treaties.un.org/</w:t>
      </w:r>
    </w:p>
    <w:p w14:paraId="6D797067" w14:textId="0E663BCF" w:rsidR="0006507A" w:rsidRPr="00C6559F" w:rsidRDefault="00000000">
      <w:pPr>
        <w:pStyle w:val="ListParagraph"/>
        <w:numPr>
          <w:ilvl w:val="0"/>
          <w:numId w:val="2"/>
        </w:numPr>
        <w:jc w:val="both"/>
        <w:rPr>
          <w:rFonts w:ascii="Times New Roman" w:hAnsi="Times New Roman" w:cs="Times New Roman"/>
          <w:color w:val="000000" w:themeColor="text1"/>
        </w:rPr>
      </w:pPr>
      <w:r w:rsidRPr="00C6559F">
        <w:rPr>
          <w:rFonts w:ascii="Times New Roman" w:hAnsi="Times New Roman" w:cs="Times New Roman"/>
          <w:color w:val="000000" w:themeColor="text1"/>
        </w:rPr>
        <w:t>UN Charter</w:t>
      </w:r>
      <w:r w:rsidR="00C6559F" w:rsidRPr="00C6559F">
        <w:rPr>
          <w:rFonts w:ascii="Times New Roman" w:hAnsi="Times New Roman" w:cs="Times New Roman"/>
          <w:color w:val="000000" w:themeColor="text1"/>
        </w:rPr>
        <w:t>:</w:t>
      </w:r>
      <w:r w:rsidRPr="00C6559F">
        <w:rPr>
          <w:rFonts w:ascii="Times New Roman" w:hAnsi="Times New Roman" w:cs="Times New Roman"/>
          <w:color w:val="000000" w:themeColor="text1"/>
        </w:rPr>
        <w:t xml:space="preserve"> http://www.un.org/en/charter-united-nations/</w:t>
      </w:r>
    </w:p>
    <w:p w14:paraId="66DA21F1" w14:textId="77777777" w:rsidR="0006507A" w:rsidRPr="0004231B" w:rsidRDefault="0006507A">
      <w:pPr>
        <w:jc w:val="both"/>
        <w:rPr>
          <w:rFonts w:ascii="Times New Roman" w:hAnsi="Times New Roman" w:cs="Times New Roman"/>
          <w:color w:val="000000" w:themeColor="text1"/>
        </w:rPr>
      </w:pPr>
    </w:p>
    <w:p w14:paraId="59550493" w14:textId="77777777" w:rsidR="0006507A" w:rsidRPr="0004231B" w:rsidRDefault="00000000">
      <w:pPr>
        <w:jc w:val="both"/>
        <w:rPr>
          <w:rFonts w:ascii="Times New Roman" w:hAnsi="Times New Roman" w:cs="Times New Roman"/>
          <w:color w:val="000000" w:themeColor="text1"/>
        </w:rPr>
      </w:pPr>
      <w:r w:rsidRPr="0004231B">
        <w:rPr>
          <w:rFonts w:ascii="Times New Roman" w:hAnsi="Times New Roman" w:cs="Times New Roman"/>
          <w:color w:val="000000" w:themeColor="text1"/>
        </w:rPr>
        <w:t>Teams are expected to use the sources identified above to form their own ideas and suggestions</w:t>
      </w:r>
    </w:p>
    <w:p w14:paraId="2D9D5611" w14:textId="77777777" w:rsidR="0006507A" w:rsidRPr="0004231B" w:rsidRDefault="00000000">
      <w:pPr>
        <w:jc w:val="both"/>
        <w:rPr>
          <w:rFonts w:ascii="Times New Roman" w:hAnsi="Times New Roman" w:cs="Times New Roman"/>
          <w:color w:val="000000" w:themeColor="text1"/>
        </w:rPr>
      </w:pPr>
      <w:r w:rsidRPr="0004231B">
        <w:rPr>
          <w:rFonts w:ascii="Times New Roman" w:hAnsi="Times New Roman" w:cs="Times New Roman"/>
          <w:color w:val="000000" w:themeColor="text1"/>
        </w:rPr>
        <w:t>in the simulation. Information gathered should be in line with their assigned stakeholder’s policy and framed in their own words.</w:t>
      </w:r>
    </w:p>
    <w:p w14:paraId="07FB9BC7" w14:textId="77777777" w:rsidR="0006507A" w:rsidRPr="0004231B" w:rsidRDefault="0006507A">
      <w:pPr>
        <w:jc w:val="both"/>
        <w:rPr>
          <w:rFonts w:ascii="Times New Roman" w:hAnsi="Times New Roman" w:cs="Times New Roman"/>
          <w:color w:val="000000" w:themeColor="text1"/>
        </w:rPr>
      </w:pPr>
    </w:p>
    <w:p w14:paraId="5A93CD59" w14:textId="77777777" w:rsidR="0006507A" w:rsidRPr="0004231B" w:rsidRDefault="00000000" w:rsidP="00225EE6">
      <w:pPr>
        <w:pStyle w:val="Heading3"/>
      </w:pPr>
      <w:bookmarkStart w:id="31" w:name="_Toc226543682"/>
      <w:r w:rsidRPr="0004231B">
        <w:t>3.3.2 Key Operations</w:t>
      </w:r>
      <w:bookmarkEnd w:id="31"/>
    </w:p>
    <w:p w14:paraId="7339C80A" w14:textId="77777777" w:rsidR="0006507A" w:rsidRPr="0004231B" w:rsidRDefault="0006507A">
      <w:pPr>
        <w:jc w:val="both"/>
        <w:rPr>
          <w:rFonts w:ascii="Times New Roman" w:hAnsi="Times New Roman" w:cs="Times New Roman"/>
          <w:b/>
          <w:bCs/>
          <w:color w:val="000000" w:themeColor="text1"/>
        </w:rPr>
      </w:pPr>
    </w:p>
    <w:p w14:paraId="0ABC1961" w14:textId="77777777" w:rsidR="0006507A" w:rsidRPr="0004231B" w:rsidRDefault="00000000" w:rsidP="00225EE6">
      <w:pPr>
        <w:pStyle w:val="Heading4"/>
      </w:pPr>
      <w:r w:rsidRPr="0004231B">
        <w:t>3.3.2.1 Opening Statement Submission</w:t>
      </w:r>
    </w:p>
    <w:p w14:paraId="6D264785" w14:textId="77777777" w:rsidR="0006507A" w:rsidRPr="0004231B" w:rsidRDefault="0006507A">
      <w:pPr>
        <w:jc w:val="both"/>
        <w:rPr>
          <w:rFonts w:ascii="Times New Roman" w:hAnsi="Times New Roman" w:cs="Times New Roman"/>
          <w:color w:val="000000" w:themeColor="text1"/>
        </w:rPr>
      </w:pPr>
    </w:p>
    <w:p w14:paraId="7092BCBD" w14:textId="77777777" w:rsidR="0006507A" w:rsidRPr="0004231B" w:rsidRDefault="00000000">
      <w:pPr>
        <w:jc w:val="both"/>
        <w:rPr>
          <w:rFonts w:ascii="Times New Roman" w:hAnsi="Times New Roman" w:cs="Times New Roman"/>
          <w:color w:val="000000" w:themeColor="text1"/>
        </w:rPr>
      </w:pPr>
      <w:r w:rsidRPr="0004231B">
        <w:rPr>
          <w:rFonts w:ascii="Times New Roman" w:hAnsi="Times New Roman" w:cs="Times New Roman"/>
          <w:color w:val="000000" w:themeColor="text1"/>
        </w:rPr>
        <w:t>Each team is required to present their stance in the negotiation. The opening statement should clearly address each and every issue introduced in the case scenario and be in strict accordance with the interest of the proposing party. Opening Statements are publicly available to every participant and the secretary will distribute them once they are submitted by all teams. The secretary will give instructions in due course.</w:t>
      </w:r>
    </w:p>
    <w:p w14:paraId="485F8F94" w14:textId="77777777" w:rsidR="0006507A" w:rsidRPr="0004231B" w:rsidRDefault="0006507A">
      <w:pPr>
        <w:jc w:val="both"/>
        <w:rPr>
          <w:rFonts w:ascii="Times New Roman" w:hAnsi="Times New Roman" w:cs="Times New Roman"/>
          <w:color w:val="000000" w:themeColor="text1"/>
        </w:rPr>
      </w:pPr>
    </w:p>
    <w:p w14:paraId="1513F06B" w14:textId="02F8BF36" w:rsidR="0006507A" w:rsidRPr="0004231B" w:rsidRDefault="00C6559F">
      <w:pPr>
        <w:jc w:val="both"/>
        <w:rPr>
          <w:rFonts w:ascii="Times New Roman" w:hAnsi="Times New Roman" w:cs="Times New Roman"/>
          <w:color w:val="000000" w:themeColor="text1"/>
        </w:rPr>
      </w:pPr>
      <w:r w:rsidRPr="00C6559F">
        <w:rPr>
          <w:rFonts w:ascii="Times New Roman" w:hAnsi="Times New Roman" w:cs="Times New Roman"/>
          <w:color w:val="000000" w:themeColor="text1"/>
        </w:rPr>
        <w:t>The opening statement should be submitted to the Secretariat at the designated time, which will be announced later in the official program schedule.</w:t>
      </w:r>
      <w:r>
        <w:rPr>
          <w:rFonts w:ascii="Times New Roman" w:hAnsi="Times New Roman" w:cs="Times New Roman"/>
          <w:color w:val="000000" w:themeColor="text1"/>
        </w:rPr>
        <w:t xml:space="preserve"> </w:t>
      </w:r>
      <w:r w:rsidRPr="0004231B">
        <w:rPr>
          <w:rFonts w:ascii="Times New Roman" w:hAnsi="Times New Roman" w:cs="Times New Roman"/>
          <w:color w:val="000000" w:themeColor="text1"/>
        </w:rPr>
        <w:t xml:space="preserve">Each team will prepare their response based on other teams’ opening statements from other teams for the following rounds of negotiation. </w:t>
      </w:r>
    </w:p>
    <w:p w14:paraId="38FAEF92" w14:textId="77777777" w:rsidR="0006507A" w:rsidRPr="0004231B" w:rsidRDefault="0006507A">
      <w:pPr>
        <w:jc w:val="both"/>
        <w:rPr>
          <w:rFonts w:ascii="Times New Roman" w:hAnsi="Times New Roman" w:cs="Times New Roman"/>
          <w:color w:val="000000" w:themeColor="text1"/>
        </w:rPr>
      </w:pPr>
    </w:p>
    <w:p w14:paraId="0DC57E72" w14:textId="77777777" w:rsidR="0006507A" w:rsidRPr="0004231B" w:rsidRDefault="00000000" w:rsidP="00225EE6">
      <w:pPr>
        <w:pStyle w:val="Heading4"/>
      </w:pPr>
      <w:r w:rsidRPr="0004231B">
        <w:t>3.3.2.2 General Rules</w:t>
      </w:r>
    </w:p>
    <w:p w14:paraId="6C909D0D" w14:textId="77777777" w:rsidR="0006507A" w:rsidRPr="0004231B" w:rsidRDefault="0006507A">
      <w:pPr>
        <w:jc w:val="both"/>
        <w:rPr>
          <w:rFonts w:ascii="Times New Roman" w:hAnsi="Times New Roman" w:cs="Times New Roman"/>
          <w:color w:val="000000" w:themeColor="text1"/>
        </w:rPr>
      </w:pPr>
    </w:p>
    <w:p w14:paraId="02E5DA10" w14:textId="77777777" w:rsidR="0006507A" w:rsidRPr="0004231B" w:rsidRDefault="00000000">
      <w:pPr>
        <w:jc w:val="both"/>
        <w:rPr>
          <w:rFonts w:ascii="Times New Roman" w:hAnsi="Times New Roman" w:cs="Times New Roman"/>
          <w:color w:val="000000" w:themeColor="text1"/>
        </w:rPr>
      </w:pPr>
      <w:r w:rsidRPr="0004231B">
        <w:rPr>
          <w:rFonts w:ascii="Times New Roman" w:hAnsi="Times New Roman" w:cs="Times New Roman"/>
          <w:color w:val="000000" w:themeColor="text1"/>
        </w:rPr>
        <w:t>Rules established by existing treaties, charters, stakeholder policy, official state laws, and regulations will be adhered to by teams during the simulation. Procedures governing the simulation have been established by this Procedural Guide and shall be followed throughout the simulation.</w:t>
      </w:r>
    </w:p>
    <w:p w14:paraId="46EB3F4D" w14:textId="77777777" w:rsidR="0006507A" w:rsidRPr="0004231B" w:rsidRDefault="0006507A">
      <w:pPr>
        <w:jc w:val="both"/>
        <w:rPr>
          <w:rFonts w:ascii="Times New Roman" w:hAnsi="Times New Roman" w:cs="Times New Roman"/>
          <w:color w:val="000000" w:themeColor="text1"/>
        </w:rPr>
      </w:pPr>
    </w:p>
    <w:p w14:paraId="49E83C40" w14:textId="77777777" w:rsidR="0006507A" w:rsidRPr="0004231B" w:rsidRDefault="00000000" w:rsidP="00225EE6">
      <w:pPr>
        <w:pStyle w:val="Heading4"/>
      </w:pPr>
      <w:r w:rsidRPr="0004231B">
        <w:t>3.3.2.3 Team meetings</w:t>
      </w:r>
    </w:p>
    <w:p w14:paraId="6D5C3478" w14:textId="77777777" w:rsidR="0006507A" w:rsidRPr="0004231B" w:rsidRDefault="0006507A">
      <w:pPr>
        <w:jc w:val="both"/>
        <w:rPr>
          <w:rFonts w:ascii="Times New Roman" w:hAnsi="Times New Roman" w:cs="Times New Roman"/>
          <w:color w:val="000000" w:themeColor="text1"/>
        </w:rPr>
      </w:pPr>
    </w:p>
    <w:p w14:paraId="0555DBE7" w14:textId="77777777" w:rsidR="0006507A" w:rsidRPr="0004231B" w:rsidRDefault="00000000">
      <w:pPr>
        <w:jc w:val="both"/>
        <w:rPr>
          <w:rFonts w:ascii="Times New Roman" w:hAnsi="Times New Roman" w:cs="Times New Roman"/>
          <w:color w:val="000000" w:themeColor="text1"/>
        </w:rPr>
      </w:pPr>
      <w:r w:rsidRPr="0004231B">
        <w:rPr>
          <w:rFonts w:ascii="Times New Roman" w:hAnsi="Times New Roman" w:cs="Times New Roman"/>
          <w:color w:val="000000" w:themeColor="text1"/>
        </w:rPr>
        <w:t>A brief discussion about interests, including negotiation strategies, of the team and how they are to be portrayed in bilateral and ad-hoc meetings. Team meetings will also be the time for the team to prepare any documents needed during the simulation. Team meetings will also be the time for requesting and scheduling Ad Hoc negotiation meetings with other teams.</w:t>
      </w:r>
    </w:p>
    <w:p w14:paraId="49E1ED95" w14:textId="77777777" w:rsidR="0006507A" w:rsidRPr="0004231B" w:rsidRDefault="0006507A">
      <w:pPr>
        <w:jc w:val="both"/>
        <w:rPr>
          <w:rFonts w:ascii="Times New Roman" w:hAnsi="Times New Roman" w:cs="Times New Roman"/>
          <w:color w:val="000000" w:themeColor="text1"/>
        </w:rPr>
      </w:pPr>
    </w:p>
    <w:p w14:paraId="7B643D99" w14:textId="77777777" w:rsidR="0006507A" w:rsidRPr="0004231B" w:rsidRDefault="00000000" w:rsidP="00225EE6">
      <w:pPr>
        <w:pStyle w:val="Heading4"/>
      </w:pPr>
      <w:r w:rsidRPr="0004231B">
        <w:t>3.3.2.4 Bilateral Meetings</w:t>
      </w:r>
    </w:p>
    <w:p w14:paraId="4F9C19EE" w14:textId="77777777" w:rsidR="0006507A" w:rsidRPr="0004231B" w:rsidRDefault="0006507A">
      <w:pPr>
        <w:jc w:val="both"/>
        <w:rPr>
          <w:rFonts w:ascii="Times New Roman" w:hAnsi="Times New Roman" w:cs="Times New Roman"/>
          <w:color w:val="000000" w:themeColor="text1"/>
        </w:rPr>
      </w:pPr>
    </w:p>
    <w:p w14:paraId="329BA956" w14:textId="77777777" w:rsidR="0006507A" w:rsidRPr="0004231B" w:rsidRDefault="00000000">
      <w:pPr>
        <w:jc w:val="both"/>
        <w:rPr>
          <w:rFonts w:ascii="Times New Roman" w:hAnsi="Times New Roman" w:cs="Times New Roman"/>
          <w:color w:val="000000" w:themeColor="text1"/>
        </w:rPr>
      </w:pPr>
      <w:r w:rsidRPr="0004231B">
        <w:rPr>
          <w:rFonts w:ascii="Times New Roman" w:hAnsi="Times New Roman" w:cs="Times New Roman"/>
          <w:color w:val="000000" w:themeColor="text1"/>
        </w:rPr>
        <w:t>Bilateral meetings will be scheduled by the Secretary. Bilateral negotiations will be between two of the stakeholders only that are directly concerned with issues of the case.</w:t>
      </w:r>
    </w:p>
    <w:p w14:paraId="18BC14F9" w14:textId="77777777" w:rsidR="0006507A" w:rsidRPr="0004231B" w:rsidRDefault="0006507A">
      <w:pPr>
        <w:jc w:val="both"/>
        <w:rPr>
          <w:rFonts w:ascii="Times New Roman" w:hAnsi="Times New Roman" w:cs="Times New Roman"/>
          <w:color w:val="000000" w:themeColor="text1"/>
        </w:rPr>
      </w:pPr>
    </w:p>
    <w:p w14:paraId="027D47F0" w14:textId="77777777" w:rsidR="0006507A" w:rsidRPr="0004231B" w:rsidRDefault="00000000" w:rsidP="00225EE6">
      <w:pPr>
        <w:pStyle w:val="Heading4"/>
      </w:pPr>
      <w:r w:rsidRPr="0004231B">
        <w:lastRenderedPageBreak/>
        <w:t>3.3.2.5 Ad Hoc Negotiation Scheduling</w:t>
      </w:r>
    </w:p>
    <w:p w14:paraId="1B3D6D80" w14:textId="77777777" w:rsidR="0006507A" w:rsidRPr="0004231B" w:rsidRDefault="0006507A">
      <w:pPr>
        <w:jc w:val="both"/>
        <w:rPr>
          <w:rFonts w:ascii="Times New Roman" w:hAnsi="Times New Roman" w:cs="Times New Roman"/>
          <w:color w:val="000000" w:themeColor="text1"/>
        </w:rPr>
      </w:pPr>
    </w:p>
    <w:p w14:paraId="1E9E7A88" w14:textId="77777777" w:rsidR="0006507A" w:rsidRPr="0004231B" w:rsidRDefault="00000000">
      <w:pPr>
        <w:jc w:val="both"/>
        <w:rPr>
          <w:rFonts w:ascii="Times New Roman" w:hAnsi="Times New Roman" w:cs="Times New Roman"/>
          <w:color w:val="000000" w:themeColor="text1"/>
        </w:rPr>
      </w:pPr>
      <w:r w:rsidRPr="0004231B">
        <w:rPr>
          <w:rFonts w:ascii="Times New Roman" w:hAnsi="Times New Roman" w:cs="Times New Roman"/>
          <w:color w:val="000000" w:themeColor="text1"/>
        </w:rPr>
        <w:t>At the beginning of each session, each team will have the opportunity to submit up to three requests for Ad Hoc Negotiations. The Ad Hoc Negotiation can be bilateral or multilateral depending on the needs of each team. Once the requests of Ad Hoc Negotiation are received by the teams and agreed upon, an Ad Hoc Negotiation will be initiated and the related teams will be able to attend the session. A team can join up to two Ad Hoc Negotiations in an informal session.</w:t>
      </w:r>
    </w:p>
    <w:p w14:paraId="40CF7245" w14:textId="77777777" w:rsidR="0006507A" w:rsidRPr="0004231B" w:rsidRDefault="0006507A">
      <w:pPr>
        <w:jc w:val="both"/>
        <w:rPr>
          <w:rFonts w:ascii="Times New Roman" w:hAnsi="Times New Roman" w:cs="Times New Roman"/>
          <w:color w:val="000000" w:themeColor="text1"/>
        </w:rPr>
      </w:pPr>
    </w:p>
    <w:p w14:paraId="715FAA1D" w14:textId="77777777" w:rsidR="0006507A" w:rsidRPr="0004231B" w:rsidRDefault="00000000">
      <w:pPr>
        <w:pStyle w:val="ListParagraph"/>
        <w:numPr>
          <w:ilvl w:val="0"/>
          <w:numId w:val="3"/>
        </w:numPr>
        <w:jc w:val="both"/>
        <w:rPr>
          <w:rFonts w:ascii="Times New Roman" w:hAnsi="Times New Roman" w:cs="Times New Roman"/>
          <w:color w:val="000000" w:themeColor="text1"/>
        </w:rPr>
      </w:pPr>
      <w:r w:rsidRPr="0004231B">
        <w:rPr>
          <w:rFonts w:ascii="Times New Roman" w:hAnsi="Times New Roman" w:cs="Times New Roman"/>
          <w:color w:val="000000" w:themeColor="text1"/>
        </w:rPr>
        <w:t>Procedure for Scheduling Ad Hoc Negotiation Sessions</w:t>
      </w:r>
    </w:p>
    <w:p w14:paraId="7E0E0DB2" w14:textId="77777777" w:rsidR="0006507A" w:rsidRPr="0004231B" w:rsidRDefault="00000000">
      <w:pPr>
        <w:pStyle w:val="ListParagraph"/>
        <w:numPr>
          <w:ilvl w:val="0"/>
          <w:numId w:val="4"/>
        </w:numPr>
        <w:jc w:val="both"/>
        <w:rPr>
          <w:rFonts w:ascii="Times New Roman" w:hAnsi="Times New Roman" w:cs="Times New Roman"/>
          <w:color w:val="000000" w:themeColor="text1"/>
        </w:rPr>
      </w:pPr>
      <w:r w:rsidRPr="0004231B">
        <w:rPr>
          <w:rFonts w:ascii="Times New Roman" w:hAnsi="Times New Roman" w:cs="Times New Roman"/>
          <w:color w:val="000000" w:themeColor="text1"/>
        </w:rPr>
        <w:t>During the simulation, teams will be able to accept, decline, or ignore requests for Ad Hoc negotiation sessions.</w:t>
      </w:r>
    </w:p>
    <w:p w14:paraId="7C306CE8" w14:textId="77777777" w:rsidR="0006507A" w:rsidRPr="0004231B" w:rsidRDefault="00000000">
      <w:pPr>
        <w:pStyle w:val="ListParagraph"/>
        <w:numPr>
          <w:ilvl w:val="0"/>
          <w:numId w:val="4"/>
        </w:numPr>
        <w:jc w:val="both"/>
        <w:rPr>
          <w:rFonts w:ascii="Times New Roman" w:hAnsi="Times New Roman" w:cs="Times New Roman"/>
          <w:color w:val="000000" w:themeColor="text1"/>
        </w:rPr>
      </w:pPr>
      <w:r w:rsidRPr="0004231B">
        <w:rPr>
          <w:rFonts w:ascii="Times New Roman" w:hAnsi="Times New Roman" w:cs="Times New Roman"/>
          <w:color w:val="000000" w:themeColor="text1"/>
        </w:rPr>
        <w:t>Initial requests to negotiate should be submitted no less than five minutes prior to the start of the scheduled negotiation period.</w:t>
      </w:r>
    </w:p>
    <w:p w14:paraId="68CEFB3D" w14:textId="77777777" w:rsidR="0006507A" w:rsidRPr="0004231B" w:rsidRDefault="00000000">
      <w:pPr>
        <w:pStyle w:val="ListParagraph"/>
        <w:numPr>
          <w:ilvl w:val="0"/>
          <w:numId w:val="4"/>
        </w:numPr>
        <w:jc w:val="both"/>
        <w:rPr>
          <w:rFonts w:ascii="Times New Roman" w:hAnsi="Times New Roman" w:cs="Times New Roman"/>
          <w:color w:val="000000" w:themeColor="text1"/>
        </w:rPr>
      </w:pPr>
      <w:r w:rsidRPr="0004231B">
        <w:rPr>
          <w:rFonts w:ascii="Times New Roman" w:hAnsi="Times New Roman" w:cs="Times New Roman"/>
          <w:color w:val="000000" w:themeColor="text1"/>
        </w:rPr>
        <w:t>It is acceptable to make a deliberate choice to ignore a negotiation request rather than to accept or decline a request for Ad Hoc Negotiation Session, but it is pertinent for each team to consider ramifications of making this choice such as missing critical opportunities to reach a resolution.</w:t>
      </w:r>
    </w:p>
    <w:p w14:paraId="67892FD8" w14:textId="77777777" w:rsidR="0006507A" w:rsidRPr="0004231B" w:rsidRDefault="00000000">
      <w:pPr>
        <w:pStyle w:val="ListParagraph"/>
        <w:numPr>
          <w:ilvl w:val="0"/>
          <w:numId w:val="4"/>
        </w:numPr>
        <w:jc w:val="both"/>
        <w:rPr>
          <w:rFonts w:ascii="Times New Roman" w:hAnsi="Times New Roman" w:cs="Times New Roman"/>
          <w:color w:val="000000" w:themeColor="text1"/>
        </w:rPr>
      </w:pPr>
      <w:r w:rsidRPr="0004231B">
        <w:rPr>
          <w:rFonts w:ascii="Times New Roman" w:hAnsi="Times New Roman" w:cs="Times New Roman"/>
          <w:color w:val="000000" w:themeColor="text1"/>
        </w:rPr>
        <w:t>The Secretary may schedule negotiation sessions with any team as they deem fit.</w:t>
      </w:r>
    </w:p>
    <w:p w14:paraId="14FD65C3" w14:textId="77777777" w:rsidR="0006507A" w:rsidRPr="0004231B" w:rsidRDefault="00000000">
      <w:pPr>
        <w:pStyle w:val="ListParagraph"/>
        <w:numPr>
          <w:ilvl w:val="0"/>
          <w:numId w:val="4"/>
        </w:numPr>
        <w:jc w:val="both"/>
        <w:rPr>
          <w:rFonts w:ascii="Times New Roman" w:hAnsi="Times New Roman" w:cs="Times New Roman"/>
          <w:color w:val="000000" w:themeColor="text1"/>
        </w:rPr>
      </w:pPr>
      <w:r w:rsidRPr="0004231B">
        <w:rPr>
          <w:rFonts w:ascii="Times New Roman" w:hAnsi="Times New Roman" w:cs="Times New Roman"/>
          <w:color w:val="000000" w:themeColor="text1"/>
        </w:rPr>
        <w:t>Attendance at these negotiation sessions is required; they may not be declined or ignored.</w:t>
      </w:r>
    </w:p>
    <w:p w14:paraId="583599B8" w14:textId="77777777" w:rsidR="0006507A" w:rsidRPr="0004231B" w:rsidRDefault="0006507A">
      <w:pPr>
        <w:jc w:val="both"/>
        <w:rPr>
          <w:rFonts w:ascii="Times New Roman" w:hAnsi="Times New Roman" w:cs="Times New Roman"/>
          <w:color w:val="000000" w:themeColor="text1"/>
        </w:rPr>
      </w:pPr>
    </w:p>
    <w:p w14:paraId="1B57044F" w14:textId="77777777" w:rsidR="0006507A" w:rsidRPr="0004231B" w:rsidRDefault="00000000">
      <w:pPr>
        <w:pStyle w:val="ListParagraph"/>
        <w:numPr>
          <w:ilvl w:val="0"/>
          <w:numId w:val="3"/>
        </w:numPr>
        <w:jc w:val="both"/>
        <w:rPr>
          <w:rFonts w:ascii="Times New Roman" w:hAnsi="Times New Roman" w:cs="Times New Roman"/>
          <w:color w:val="000000" w:themeColor="text1"/>
        </w:rPr>
      </w:pPr>
      <w:r w:rsidRPr="0004231B">
        <w:rPr>
          <w:rFonts w:ascii="Times New Roman" w:hAnsi="Times New Roman" w:cs="Times New Roman"/>
          <w:color w:val="000000" w:themeColor="text1"/>
        </w:rPr>
        <w:t>Negotiation Request Guidance</w:t>
      </w:r>
    </w:p>
    <w:p w14:paraId="744D03B7" w14:textId="77777777" w:rsidR="0006507A" w:rsidRPr="0004231B" w:rsidRDefault="00000000">
      <w:pPr>
        <w:pStyle w:val="ListParagraph"/>
        <w:numPr>
          <w:ilvl w:val="0"/>
          <w:numId w:val="5"/>
        </w:numPr>
        <w:jc w:val="both"/>
        <w:rPr>
          <w:rFonts w:ascii="Times New Roman" w:hAnsi="Times New Roman" w:cs="Times New Roman"/>
          <w:color w:val="000000" w:themeColor="text1"/>
        </w:rPr>
      </w:pPr>
      <w:r w:rsidRPr="0004231B">
        <w:rPr>
          <w:rFonts w:ascii="Times New Roman" w:hAnsi="Times New Roman" w:cs="Times New Roman"/>
          <w:color w:val="000000" w:themeColor="text1"/>
        </w:rPr>
        <w:t>When a team sends a request to negotiate, the Secretary will forward the request to the appropriate team(s).</w:t>
      </w:r>
    </w:p>
    <w:p w14:paraId="49948C73" w14:textId="77777777" w:rsidR="0006507A" w:rsidRPr="0004231B" w:rsidRDefault="00000000">
      <w:pPr>
        <w:pStyle w:val="ListParagraph"/>
        <w:numPr>
          <w:ilvl w:val="0"/>
          <w:numId w:val="5"/>
        </w:numPr>
        <w:jc w:val="both"/>
        <w:rPr>
          <w:rFonts w:ascii="Times New Roman" w:hAnsi="Times New Roman" w:cs="Times New Roman"/>
          <w:color w:val="000000" w:themeColor="text1"/>
        </w:rPr>
      </w:pPr>
      <w:r w:rsidRPr="0004231B">
        <w:rPr>
          <w:rFonts w:ascii="Times New Roman" w:hAnsi="Times New Roman" w:cs="Times New Roman"/>
          <w:color w:val="000000" w:themeColor="text1"/>
        </w:rPr>
        <w:t>Once all of the teams listed on the request have received notice, and have responded to the Secretary, the negotiation will be scheduled.</w:t>
      </w:r>
    </w:p>
    <w:p w14:paraId="62DCF31D" w14:textId="77777777" w:rsidR="0006507A" w:rsidRPr="0004231B" w:rsidRDefault="0006507A">
      <w:pPr>
        <w:jc w:val="both"/>
        <w:rPr>
          <w:rFonts w:ascii="Times New Roman" w:hAnsi="Times New Roman" w:cs="Times New Roman"/>
          <w:color w:val="000000" w:themeColor="text1"/>
        </w:rPr>
      </w:pPr>
    </w:p>
    <w:p w14:paraId="5167897C" w14:textId="77777777" w:rsidR="0006507A" w:rsidRPr="0004231B" w:rsidRDefault="00000000" w:rsidP="00225EE6">
      <w:pPr>
        <w:pStyle w:val="Heading4"/>
      </w:pPr>
      <w:r w:rsidRPr="0004231B">
        <w:t>3.3.2.6 Memorandum</w:t>
      </w:r>
    </w:p>
    <w:p w14:paraId="0C122DBF" w14:textId="77777777" w:rsidR="0006507A" w:rsidRPr="0004231B" w:rsidRDefault="0006507A">
      <w:pPr>
        <w:autoSpaceDE w:val="0"/>
        <w:autoSpaceDN w:val="0"/>
        <w:adjustRightInd w:val="0"/>
        <w:jc w:val="both"/>
        <w:rPr>
          <w:rFonts w:ascii="Times New Roman" w:hAnsi="Times New Roman" w:cs="Times New Roman"/>
          <w:color w:val="000000" w:themeColor="text1"/>
        </w:rPr>
      </w:pPr>
    </w:p>
    <w:p w14:paraId="3071A7BE" w14:textId="77777777" w:rsidR="0006507A" w:rsidRPr="0004231B" w:rsidRDefault="00000000">
      <w:pPr>
        <w:autoSpaceDE w:val="0"/>
        <w:autoSpaceDN w:val="0"/>
        <w:adjustRightInd w:val="0"/>
        <w:jc w:val="both"/>
        <w:rPr>
          <w:rFonts w:ascii="Times New Roman" w:hAnsi="Times New Roman" w:cs="Times New Roman"/>
          <w:color w:val="000000" w:themeColor="text1"/>
        </w:rPr>
      </w:pPr>
      <w:r w:rsidRPr="0004231B">
        <w:rPr>
          <w:rFonts w:ascii="Times New Roman" w:hAnsi="Times New Roman" w:cs="Times New Roman"/>
          <w:color w:val="000000" w:themeColor="text1"/>
        </w:rPr>
        <w:t>Teams can prepare memorandums during informal negotiations. Written memorandums should be submitted to the secretary for filing records when required.</w:t>
      </w:r>
    </w:p>
    <w:p w14:paraId="133CF613" w14:textId="77777777" w:rsidR="0006507A" w:rsidRPr="0004231B" w:rsidRDefault="0006507A">
      <w:pPr>
        <w:autoSpaceDE w:val="0"/>
        <w:autoSpaceDN w:val="0"/>
        <w:adjustRightInd w:val="0"/>
        <w:jc w:val="both"/>
        <w:rPr>
          <w:rFonts w:ascii="Times New Roman" w:hAnsi="Times New Roman" w:cs="Times New Roman"/>
          <w:color w:val="000000" w:themeColor="text1"/>
        </w:rPr>
      </w:pPr>
    </w:p>
    <w:p w14:paraId="24B8E669" w14:textId="77777777" w:rsidR="0006507A" w:rsidRPr="0004231B" w:rsidRDefault="00000000" w:rsidP="00225EE6">
      <w:pPr>
        <w:pStyle w:val="Heading4"/>
      </w:pPr>
      <w:r w:rsidRPr="0004231B">
        <w:t>3.3.2.7 Team-to-Team Communication</w:t>
      </w:r>
    </w:p>
    <w:p w14:paraId="646C03C3" w14:textId="77777777" w:rsidR="0006507A" w:rsidRPr="0004231B" w:rsidRDefault="0006507A">
      <w:pPr>
        <w:autoSpaceDE w:val="0"/>
        <w:autoSpaceDN w:val="0"/>
        <w:adjustRightInd w:val="0"/>
        <w:jc w:val="both"/>
        <w:rPr>
          <w:rFonts w:ascii="Times New Roman" w:hAnsi="Times New Roman" w:cs="Times New Roman"/>
          <w:color w:val="000000" w:themeColor="text1"/>
        </w:rPr>
      </w:pPr>
    </w:p>
    <w:p w14:paraId="1ED943D5" w14:textId="77777777" w:rsidR="0006507A" w:rsidRPr="0004231B" w:rsidRDefault="00000000">
      <w:pPr>
        <w:autoSpaceDE w:val="0"/>
        <w:autoSpaceDN w:val="0"/>
        <w:adjustRightInd w:val="0"/>
        <w:jc w:val="both"/>
        <w:rPr>
          <w:rFonts w:ascii="Times New Roman" w:hAnsi="Times New Roman" w:cs="Times New Roman"/>
          <w:color w:val="000000" w:themeColor="text1"/>
        </w:rPr>
      </w:pPr>
      <w:r w:rsidRPr="0004231B">
        <w:rPr>
          <w:rFonts w:ascii="Times New Roman" w:hAnsi="Times New Roman" w:cs="Times New Roman"/>
          <w:color w:val="000000" w:themeColor="text1"/>
        </w:rPr>
        <w:t>Teams are allowed to communicate with each other as they deem appropriate. Each team should have a member to serve the role of Communicator, any formal communication between teams should be brought about by a Communicator and its records should be kept by the Secretary.</w:t>
      </w:r>
    </w:p>
    <w:p w14:paraId="100BFCC0" w14:textId="77777777" w:rsidR="0006507A" w:rsidRPr="0004231B" w:rsidRDefault="0006507A">
      <w:pPr>
        <w:autoSpaceDE w:val="0"/>
        <w:autoSpaceDN w:val="0"/>
        <w:adjustRightInd w:val="0"/>
        <w:jc w:val="both"/>
        <w:rPr>
          <w:rFonts w:ascii="Times New Roman" w:hAnsi="Times New Roman" w:cs="Times New Roman"/>
          <w:color w:val="000000" w:themeColor="text1"/>
        </w:rPr>
      </w:pPr>
    </w:p>
    <w:p w14:paraId="36EC1855" w14:textId="77777777" w:rsidR="0006507A" w:rsidRPr="0004231B" w:rsidRDefault="00000000" w:rsidP="00225EE6">
      <w:pPr>
        <w:pStyle w:val="Heading4"/>
      </w:pPr>
      <w:r w:rsidRPr="0004231B">
        <w:t>3.3.2.8 Press Releases</w:t>
      </w:r>
    </w:p>
    <w:p w14:paraId="1A6E52C4" w14:textId="77777777" w:rsidR="0006507A" w:rsidRPr="0004231B" w:rsidRDefault="0006507A">
      <w:pPr>
        <w:autoSpaceDE w:val="0"/>
        <w:autoSpaceDN w:val="0"/>
        <w:adjustRightInd w:val="0"/>
        <w:jc w:val="both"/>
        <w:rPr>
          <w:rFonts w:ascii="Times New Roman" w:hAnsi="Times New Roman" w:cs="Times New Roman"/>
          <w:color w:val="000000" w:themeColor="text1"/>
        </w:rPr>
      </w:pPr>
    </w:p>
    <w:p w14:paraId="1569F389" w14:textId="77777777" w:rsidR="0006507A" w:rsidRPr="0004231B" w:rsidRDefault="00000000">
      <w:pPr>
        <w:autoSpaceDE w:val="0"/>
        <w:autoSpaceDN w:val="0"/>
        <w:adjustRightInd w:val="0"/>
        <w:jc w:val="both"/>
        <w:rPr>
          <w:rFonts w:ascii="Times New Roman" w:hAnsi="Times New Roman" w:cs="Times New Roman"/>
          <w:color w:val="000000" w:themeColor="text1"/>
        </w:rPr>
      </w:pPr>
      <w:r w:rsidRPr="0004231B">
        <w:rPr>
          <w:rFonts w:ascii="Times New Roman" w:hAnsi="Times New Roman" w:cs="Times New Roman"/>
          <w:color w:val="000000" w:themeColor="text1"/>
        </w:rPr>
        <w:t>Under some circumstances, teams will have the opportunity to submit press releases. Teams must submit press releases to the Sectary for evaluation and release. The Sectary will vet each release and publish it to other teams. Teams may not publish their own press releases. Press releases will not necessarily exist in all simulations.</w:t>
      </w:r>
    </w:p>
    <w:p w14:paraId="1CB08971" w14:textId="77777777" w:rsidR="0006507A" w:rsidRPr="0004231B" w:rsidRDefault="0006507A">
      <w:pPr>
        <w:autoSpaceDE w:val="0"/>
        <w:autoSpaceDN w:val="0"/>
        <w:adjustRightInd w:val="0"/>
        <w:jc w:val="both"/>
        <w:rPr>
          <w:rFonts w:ascii="Times New Roman" w:hAnsi="Times New Roman" w:cs="Times New Roman"/>
          <w:color w:val="000000" w:themeColor="text1"/>
        </w:rPr>
      </w:pPr>
    </w:p>
    <w:p w14:paraId="3B957025" w14:textId="77777777" w:rsidR="0006507A" w:rsidRPr="0004231B" w:rsidRDefault="00000000" w:rsidP="00225EE6">
      <w:pPr>
        <w:pStyle w:val="Heading4"/>
      </w:pPr>
      <w:r w:rsidRPr="0004231B">
        <w:lastRenderedPageBreak/>
        <w:t>3.3.2.9 Communiques to another team</w:t>
      </w:r>
    </w:p>
    <w:p w14:paraId="6EFC08D7" w14:textId="77777777" w:rsidR="0006507A" w:rsidRPr="0004231B" w:rsidRDefault="0006507A">
      <w:pPr>
        <w:autoSpaceDE w:val="0"/>
        <w:autoSpaceDN w:val="0"/>
        <w:adjustRightInd w:val="0"/>
        <w:jc w:val="both"/>
        <w:rPr>
          <w:rFonts w:ascii="Times New Roman" w:hAnsi="Times New Roman" w:cs="Times New Roman"/>
          <w:color w:val="000000" w:themeColor="text1"/>
        </w:rPr>
      </w:pPr>
    </w:p>
    <w:p w14:paraId="55EC124C" w14:textId="77777777" w:rsidR="0006507A" w:rsidRPr="0004231B" w:rsidRDefault="00000000">
      <w:pPr>
        <w:autoSpaceDE w:val="0"/>
        <w:autoSpaceDN w:val="0"/>
        <w:adjustRightInd w:val="0"/>
        <w:jc w:val="both"/>
        <w:rPr>
          <w:rFonts w:ascii="Times New Roman" w:hAnsi="Times New Roman" w:cs="Times New Roman"/>
          <w:color w:val="000000" w:themeColor="text1"/>
        </w:rPr>
      </w:pPr>
      <w:r w:rsidRPr="0004231B">
        <w:rPr>
          <w:rFonts w:ascii="Times New Roman" w:hAnsi="Times New Roman" w:cs="Times New Roman"/>
          <w:color w:val="000000" w:themeColor="text1"/>
        </w:rPr>
        <w:t>The purpose of these messages is to allow for inquiries or requests for clarification and additional information.</w:t>
      </w:r>
    </w:p>
    <w:p w14:paraId="5C86C08E" w14:textId="77777777" w:rsidR="0006507A" w:rsidRPr="0004231B" w:rsidRDefault="0006507A">
      <w:pPr>
        <w:autoSpaceDE w:val="0"/>
        <w:autoSpaceDN w:val="0"/>
        <w:adjustRightInd w:val="0"/>
        <w:jc w:val="both"/>
        <w:rPr>
          <w:rFonts w:ascii="Times New Roman" w:hAnsi="Times New Roman" w:cs="Times New Roman"/>
          <w:color w:val="000000" w:themeColor="text1"/>
        </w:rPr>
      </w:pPr>
    </w:p>
    <w:p w14:paraId="3895E459" w14:textId="77777777" w:rsidR="0006507A" w:rsidRPr="0004231B" w:rsidRDefault="00000000" w:rsidP="00225EE6">
      <w:pPr>
        <w:pStyle w:val="Heading4"/>
      </w:pPr>
      <w:r w:rsidRPr="0004231B">
        <w:t>3.3.2.10 General Communication Guidelines</w:t>
      </w:r>
    </w:p>
    <w:p w14:paraId="6965FF39" w14:textId="77777777" w:rsidR="0006507A" w:rsidRPr="0004231B" w:rsidRDefault="0006507A">
      <w:pPr>
        <w:autoSpaceDE w:val="0"/>
        <w:autoSpaceDN w:val="0"/>
        <w:adjustRightInd w:val="0"/>
        <w:jc w:val="both"/>
        <w:rPr>
          <w:rFonts w:ascii="Times New Roman" w:hAnsi="Times New Roman" w:cs="Times New Roman"/>
          <w:color w:val="000000" w:themeColor="text1"/>
        </w:rPr>
      </w:pPr>
    </w:p>
    <w:p w14:paraId="08FD2632" w14:textId="77777777" w:rsidR="0006507A" w:rsidRPr="0004231B" w:rsidRDefault="00000000">
      <w:pPr>
        <w:autoSpaceDE w:val="0"/>
        <w:autoSpaceDN w:val="0"/>
        <w:adjustRightInd w:val="0"/>
        <w:jc w:val="both"/>
        <w:rPr>
          <w:rFonts w:ascii="Times New Roman" w:hAnsi="Times New Roman" w:cs="Times New Roman"/>
          <w:color w:val="000000" w:themeColor="text1"/>
        </w:rPr>
      </w:pPr>
      <w:r w:rsidRPr="0004231B">
        <w:rPr>
          <w:rFonts w:ascii="Times New Roman" w:hAnsi="Times New Roman" w:cs="Times New Roman"/>
          <w:color w:val="000000" w:themeColor="text1"/>
        </w:rPr>
        <w:t>The designated Communicator will use their own email to establish contact with the Secretary</w:t>
      </w:r>
    </w:p>
    <w:p w14:paraId="72AF02A2" w14:textId="77777777" w:rsidR="0006507A" w:rsidRPr="0004231B" w:rsidRDefault="00000000">
      <w:pPr>
        <w:autoSpaceDE w:val="0"/>
        <w:autoSpaceDN w:val="0"/>
        <w:adjustRightInd w:val="0"/>
        <w:jc w:val="both"/>
        <w:rPr>
          <w:rFonts w:ascii="Times New Roman" w:hAnsi="Times New Roman" w:cs="Times New Roman"/>
          <w:color w:val="000000" w:themeColor="text1"/>
        </w:rPr>
      </w:pPr>
      <w:r w:rsidRPr="0004231B">
        <w:rPr>
          <w:rFonts w:ascii="Times New Roman" w:hAnsi="Times New Roman" w:cs="Times New Roman"/>
          <w:color w:val="000000" w:themeColor="text1"/>
        </w:rPr>
        <w:t>and use as their primary means of communications.</w:t>
      </w:r>
    </w:p>
    <w:p w14:paraId="3F050314" w14:textId="77777777" w:rsidR="0006507A" w:rsidRPr="0004231B" w:rsidRDefault="0006507A">
      <w:pPr>
        <w:autoSpaceDE w:val="0"/>
        <w:autoSpaceDN w:val="0"/>
        <w:adjustRightInd w:val="0"/>
        <w:jc w:val="both"/>
        <w:rPr>
          <w:rFonts w:ascii="Times New Roman" w:hAnsi="Times New Roman" w:cs="Times New Roman"/>
          <w:color w:val="000000" w:themeColor="text1"/>
        </w:rPr>
      </w:pPr>
    </w:p>
    <w:p w14:paraId="3E53E46B" w14:textId="77777777" w:rsidR="0006507A" w:rsidRPr="0004231B" w:rsidRDefault="00000000">
      <w:pPr>
        <w:autoSpaceDE w:val="0"/>
        <w:autoSpaceDN w:val="0"/>
        <w:adjustRightInd w:val="0"/>
        <w:jc w:val="both"/>
        <w:rPr>
          <w:rFonts w:ascii="Times New Roman" w:hAnsi="Times New Roman" w:cs="Times New Roman"/>
          <w:color w:val="000000" w:themeColor="text1"/>
        </w:rPr>
      </w:pPr>
      <w:r w:rsidRPr="0004231B">
        <w:rPr>
          <w:rFonts w:ascii="Times New Roman" w:hAnsi="Times New Roman" w:cs="Times New Roman"/>
          <w:color w:val="000000" w:themeColor="text1"/>
        </w:rPr>
        <w:t>Communicator’s responsibilities are as follows:</w:t>
      </w:r>
    </w:p>
    <w:p w14:paraId="336EA1A8" w14:textId="77777777" w:rsidR="0006507A" w:rsidRPr="00C6559F" w:rsidRDefault="00000000" w:rsidP="00C6559F">
      <w:pPr>
        <w:pStyle w:val="ListParagraph"/>
        <w:numPr>
          <w:ilvl w:val="0"/>
          <w:numId w:val="14"/>
        </w:numPr>
        <w:autoSpaceDE w:val="0"/>
        <w:autoSpaceDN w:val="0"/>
        <w:adjustRightInd w:val="0"/>
        <w:jc w:val="both"/>
        <w:rPr>
          <w:rFonts w:ascii="Times New Roman" w:hAnsi="Times New Roman" w:cs="Times New Roman"/>
          <w:color w:val="000000" w:themeColor="text1"/>
        </w:rPr>
      </w:pPr>
      <w:r w:rsidRPr="00C6559F">
        <w:rPr>
          <w:rFonts w:ascii="Times New Roman" w:hAnsi="Times New Roman" w:cs="Times New Roman"/>
          <w:color w:val="000000" w:themeColor="text1"/>
        </w:rPr>
        <w:t>Compose and submit all Ad Hoc negotiation requests, diplomatic communiques, press releases (if any), and inter-team messages;</w:t>
      </w:r>
    </w:p>
    <w:p w14:paraId="363C7A21" w14:textId="77777777" w:rsidR="0006507A" w:rsidRPr="00C6559F" w:rsidRDefault="00000000" w:rsidP="00C6559F">
      <w:pPr>
        <w:pStyle w:val="ListParagraph"/>
        <w:numPr>
          <w:ilvl w:val="0"/>
          <w:numId w:val="14"/>
        </w:numPr>
        <w:autoSpaceDE w:val="0"/>
        <w:autoSpaceDN w:val="0"/>
        <w:adjustRightInd w:val="0"/>
        <w:jc w:val="both"/>
        <w:rPr>
          <w:rFonts w:ascii="Times New Roman" w:hAnsi="Times New Roman" w:cs="Times New Roman"/>
          <w:color w:val="000000" w:themeColor="text1"/>
        </w:rPr>
      </w:pPr>
      <w:r w:rsidRPr="00C6559F">
        <w:rPr>
          <w:rFonts w:ascii="Times New Roman" w:hAnsi="Times New Roman" w:cs="Times New Roman"/>
          <w:color w:val="000000" w:themeColor="text1"/>
        </w:rPr>
        <w:t>Monitor all communications and keep the team informed;</w:t>
      </w:r>
    </w:p>
    <w:p w14:paraId="4926247F" w14:textId="77777777" w:rsidR="0006507A" w:rsidRPr="00C6559F" w:rsidRDefault="00000000" w:rsidP="00C6559F">
      <w:pPr>
        <w:pStyle w:val="ListParagraph"/>
        <w:numPr>
          <w:ilvl w:val="0"/>
          <w:numId w:val="14"/>
        </w:numPr>
        <w:autoSpaceDE w:val="0"/>
        <w:autoSpaceDN w:val="0"/>
        <w:adjustRightInd w:val="0"/>
        <w:jc w:val="both"/>
        <w:rPr>
          <w:rFonts w:ascii="Times New Roman" w:hAnsi="Times New Roman" w:cs="Times New Roman"/>
          <w:color w:val="000000" w:themeColor="text1"/>
        </w:rPr>
      </w:pPr>
      <w:r w:rsidRPr="00C6559F">
        <w:rPr>
          <w:rFonts w:ascii="Times New Roman" w:hAnsi="Times New Roman" w:cs="Times New Roman"/>
          <w:color w:val="000000" w:themeColor="text1"/>
        </w:rPr>
        <w:t>Advise team when actionable items are received;</w:t>
      </w:r>
    </w:p>
    <w:p w14:paraId="5752F42D" w14:textId="77777777" w:rsidR="0006507A" w:rsidRPr="00C6559F" w:rsidRDefault="00000000" w:rsidP="00C6559F">
      <w:pPr>
        <w:pStyle w:val="ListParagraph"/>
        <w:numPr>
          <w:ilvl w:val="0"/>
          <w:numId w:val="14"/>
        </w:numPr>
        <w:autoSpaceDE w:val="0"/>
        <w:autoSpaceDN w:val="0"/>
        <w:adjustRightInd w:val="0"/>
        <w:jc w:val="both"/>
        <w:rPr>
          <w:rFonts w:ascii="Times New Roman" w:hAnsi="Times New Roman" w:cs="Times New Roman"/>
          <w:color w:val="000000" w:themeColor="text1"/>
        </w:rPr>
      </w:pPr>
      <w:r w:rsidRPr="00C6559F">
        <w:rPr>
          <w:rFonts w:ascii="Times New Roman" w:hAnsi="Times New Roman" w:cs="Times New Roman"/>
          <w:color w:val="000000" w:themeColor="text1"/>
        </w:rPr>
        <w:t>Maintain situational awareness of all requests/requirements; and</w:t>
      </w:r>
    </w:p>
    <w:p w14:paraId="246E4C99" w14:textId="77777777" w:rsidR="0006507A" w:rsidRPr="00C6559F" w:rsidRDefault="00000000" w:rsidP="00C6559F">
      <w:pPr>
        <w:pStyle w:val="ListParagraph"/>
        <w:numPr>
          <w:ilvl w:val="0"/>
          <w:numId w:val="14"/>
        </w:numPr>
        <w:autoSpaceDE w:val="0"/>
        <w:autoSpaceDN w:val="0"/>
        <w:adjustRightInd w:val="0"/>
        <w:jc w:val="both"/>
        <w:rPr>
          <w:rFonts w:ascii="Times New Roman" w:hAnsi="Times New Roman" w:cs="Times New Roman"/>
          <w:color w:val="000000" w:themeColor="text1"/>
        </w:rPr>
      </w:pPr>
      <w:r w:rsidRPr="00C6559F">
        <w:rPr>
          <w:rFonts w:ascii="Times New Roman" w:hAnsi="Times New Roman" w:cs="Times New Roman"/>
          <w:color w:val="000000" w:themeColor="text1"/>
        </w:rPr>
        <w:t>Act as the team timekeeper; each team meeting period is designated a length of time according to the schedule. The timekeeper’s responsibility is to keep track of time during discussions and debate and remind the team of when decisions need to be made.</w:t>
      </w:r>
    </w:p>
    <w:p w14:paraId="367D52CA" w14:textId="77777777" w:rsidR="0006507A" w:rsidRPr="0004231B" w:rsidRDefault="0006507A">
      <w:pPr>
        <w:autoSpaceDE w:val="0"/>
        <w:autoSpaceDN w:val="0"/>
        <w:adjustRightInd w:val="0"/>
        <w:jc w:val="both"/>
        <w:rPr>
          <w:rFonts w:ascii="Times New Roman" w:hAnsi="Times New Roman" w:cs="Times New Roman"/>
          <w:color w:val="000000" w:themeColor="text1"/>
        </w:rPr>
      </w:pPr>
    </w:p>
    <w:p w14:paraId="00DDD49F" w14:textId="77777777" w:rsidR="0006507A" w:rsidRPr="0004231B" w:rsidRDefault="00000000" w:rsidP="00225EE6">
      <w:pPr>
        <w:pStyle w:val="Heading4"/>
      </w:pPr>
      <w:r w:rsidRPr="0004231B">
        <w:t>3.3.2.11 Exercise Schedule</w:t>
      </w:r>
    </w:p>
    <w:p w14:paraId="593284F1" w14:textId="77777777" w:rsidR="0006507A" w:rsidRPr="0004231B" w:rsidRDefault="0006507A">
      <w:pPr>
        <w:autoSpaceDE w:val="0"/>
        <w:autoSpaceDN w:val="0"/>
        <w:adjustRightInd w:val="0"/>
        <w:jc w:val="both"/>
        <w:rPr>
          <w:rFonts w:ascii="Times New Roman" w:hAnsi="Times New Roman" w:cs="Times New Roman"/>
          <w:color w:val="000000" w:themeColor="text1"/>
        </w:rPr>
      </w:pPr>
    </w:p>
    <w:p w14:paraId="0222FFB3" w14:textId="77777777" w:rsidR="0006507A" w:rsidRPr="0004231B" w:rsidRDefault="00000000">
      <w:pPr>
        <w:autoSpaceDE w:val="0"/>
        <w:autoSpaceDN w:val="0"/>
        <w:adjustRightInd w:val="0"/>
        <w:jc w:val="both"/>
        <w:rPr>
          <w:rFonts w:ascii="Times New Roman" w:hAnsi="Times New Roman" w:cs="Times New Roman"/>
          <w:color w:val="000000" w:themeColor="text1"/>
        </w:rPr>
      </w:pPr>
      <w:r w:rsidRPr="0004231B">
        <w:rPr>
          <w:rFonts w:ascii="Times New Roman" w:hAnsi="Times New Roman" w:cs="Times New Roman"/>
          <w:color w:val="000000" w:themeColor="text1"/>
        </w:rPr>
        <w:t>Negotiation sessions between teams can only take place during scheduled bilateral negotiations and during additional Ad Hoc Negotiation periods. Team Meeting periods are an important time for team communication, evaluation/reevaluation of positions and interests of the other teams, working on memorandums, scheduling negotiation sessions, and establishing talking points for the next round of negotiations.</w:t>
      </w:r>
    </w:p>
    <w:p w14:paraId="13B8356B" w14:textId="77777777" w:rsidR="0006507A" w:rsidRPr="0004231B" w:rsidRDefault="0006507A">
      <w:pPr>
        <w:autoSpaceDE w:val="0"/>
        <w:autoSpaceDN w:val="0"/>
        <w:adjustRightInd w:val="0"/>
        <w:jc w:val="both"/>
        <w:rPr>
          <w:rFonts w:ascii="Times New Roman" w:hAnsi="Times New Roman" w:cs="Times New Roman"/>
          <w:color w:val="000000" w:themeColor="text1"/>
        </w:rPr>
      </w:pPr>
    </w:p>
    <w:p w14:paraId="51FB80BA" w14:textId="2FC0E163" w:rsidR="00C6559F" w:rsidRDefault="00000000">
      <w:pPr>
        <w:autoSpaceDE w:val="0"/>
        <w:autoSpaceDN w:val="0"/>
        <w:adjustRightInd w:val="0"/>
        <w:jc w:val="both"/>
        <w:rPr>
          <w:rFonts w:ascii="Times New Roman" w:hAnsi="Times New Roman" w:cs="Times New Roman"/>
          <w:color w:val="000000" w:themeColor="text1"/>
        </w:rPr>
      </w:pPr>
      <w:r w:rsidRPr="0004231B">
        <w:rPr>
          <w:rFonts w:ascii="Times New Roman" w:hAnsi="Times New Roman" w:cs="Times New Roman"/>
          <w:color w:val="000000" w:themeColor="text1"/>
        </w:rPr>
        <w:t xml:space="preserve">During the simulation, participants should remain in the role throughout. While the negotiation sessions and team meetings are confidential, conversations in common or public areas are not. Each team will present their opening statements during the </w:t>
      </w:r>
      <w:r w:rsidR="00C6559F">
        <w:rPr>
          <w:rFonts w:ascii="Times New Roman" w:hAnsi="Times New Roman" w:cs="Times New Roman"/>
          <w:color w:val="000000" w:themeColor="text1"/>
        </w:rPr>
        <w:t>o</w:t>
      </w:r>
      <w:r w:rsidRPr="0004231B">
        <w:rPr>
          <w:rFonts w:ascii="Times New Roman" w:hAnsi="Times New Roman" w:cs="Times New Roman"/>
          <w:color w:val="000000" w:themeColor="text1"/>
        </w:rPr>
        <w:t xml:space="preserve">pening </w:t>
      </w:r>
      <w:r w:rsidR="00C6559F">
        <w:rPr>
          <w:rFonts w:ascii="Times New Roman" w:hAnsi="Times New Roman" w:cs="Times New Roman"/>
          <w:color w:val="000000" w:themeColor="text1"/>
        </w:rPr>
        <w:t>statement delivery session</w:t>
      </w:r>
      <w:r w:rsidRPr="0004231B">
        <w:rPr>
          <w:rFonts w:ascii="Times New Roman" w:hAnsi="Times New Roman" w:cs="Times New Roman"/>
          <w:color w:val="000000" w:themeColor="text1"/>
        </w:rPr>
        <w:t xml:space="preserve">. Concluding the </w:t>
      </w:r>
      <w:r w:rsidR="00C6559F">
        <w:rPr>
          <w:rFonts w:ascii="Times New Roman" w:hAnsi="Times New Roman" w:cs="Times New Roman"/>
          <w:color w:val="000000" w:themeColor="text1"/>
        </w:rPr>
        <w:t>o</w:t>
      </w:r>
      <w:r w:rsidR="00C6559F" w:rsidRPr="0004231B">
        <w:rPr>
          <w:rFonts w:ascii="Times New Roman" w:hAnsi="Times New Roman" w:cs="Times New Roman"/>
          <w:color w:val="000000" w:themeColor="text1"/>
        </w:rPr>
        <w:t xml:space="preserve">pening </w:t>
      </w:r>
      <w:r w:rsidR="00C6559F">
        <w:rPr>
          <w:rFonts w:ascii="Times New Roman" w:hAnsi="Times New Roman" w:cs="Times New Roman"/>
          <w:color w:val="000000" w:themeColor="text1"/>
        </w:rPr>
        <w:t>statement delivery session</w:t>
      </w:r>
      <w:r w:rsidRPr="0004231B">
        <w:rPr>
          <w:rFonts w:ascii="Times New Roman" w:hAnsi="Times New Roman" w:cs="Times New Roman"/>
          <w:color w:val="000000" w:themeColor="text1"/>
        </w:rPr>
        <w:t xml:space="preserve">, participants will immediately begin their first </w:t>
      </w:r>
      <w:r w:rsidR="00C6559F">
        <w:rPr>
          <w:rFonts w:ascii="Times New Roman" w:hAnsi="Times New Roman" w:cs="Times New Roman"/>
          <w:color w:val="000000" w:themeColor="text1"/>
        </w:rPr>
        <w:t>f</w:t>
      </w:r>
      <w:r w:rsidRPr="0004231B">
        <w:rPr>
          <w:rFonts w:ascii="Times New Roman" w:hAnsi="Times New Roman" w:cs="Times New Roman"/>
          <w:color w:val="000000" w:themeColor="text1"/>
        </w:rPr>
        <w:t xml:space="preserve">ormal </w:t>
      </w:r>
      <w:r w:rsidR="00C6559F">
        <w:rPr>
          <w:rFonts w:ascii="Times New Roman" w:hAnsi="Times New Roman" w:cs="Times New Roman"/>
          <w:color w:val="000000" w:themeColor="text1"/>
        </w:rPr>
        <w:t>n</w:t>
      </w:r>
      <w:r w:rsidRPr="0004231B">
        <w:rPr>
          <w:rFonts w:ascii="Times New Roman" w:hAnsi="Times New Roman" w:cs="Times New Roman"/>
          <w:color w:val="000000" w:themeColor="text1"/>
        </w:rPr>
        <w:t xml:space="preserve">egotiation </w:t>
      </w:r>
      <w:r w:rsidR="00C6559F">
        <w:rPr>
          <w:rFonts w:ascii="Times New Roman" w:hAnsi="Times New Roman" w:cs="Times New Roman"/>
          <w:color w:val="000000" w:themeColor="text1"/>
        </w:rPr>
        <w:t>s</w:t>
      </w:r>
      <w:r w:rsidRPr="0004231B">
        <w:rPr>
          <w:rFonts w:ascii="Times New Roman" w:hAnsi="Times New Roman" w:cs="Times New Roman"/>
          <w:color w:val="000000" w:themeColor="text1"/>
        </w:rPr>
        <w:t xml:space="preserve">ession. Teams will then move to their team zones, meet with own teammates, and prepare for the commencement of the negotiations. The first round of negotiations consists of pre-scheduled bilateral sessions (see schedule in Annex). The second round of negotiations will be </w:t>
      </w:r>
      <w:r w:rsidR="00C6559F">
        <w:rPr>
          <w:rFonts w:ascii="Times New Roman" w:hAnsi="Times New Roman" w:cs="Times New Roman"/>
          <w:color w:val="000000" w:themeColor="text1"/>
        </w:rPr>
        <w:t>a</w:t>
      </w:r>
      <w:r w:rsidRPr="0004231B">
        <w:rPr>
          <w:rFonts w:ascii="Times New Roman" w:hAnsi="Times New Roman" w:cs="Times New Roman" w:hint="eastAsia"/>
          <w:color w:val="000000" w:themeColor="text1"/>
        </w:rPr>
        <w:t>d</w:t>
      </w:r>
      <w:r w:rsidRPr="0004231B">
        <w:rPr>
          <w:rFonts w:ascii="Times New Roman" w:hAnsi="Times New Roman" w:cs="Times New Roman"/>
          <w:color w:val="000000" w:themeColor="text1"/>
        </w:rPr>
        <w:t xml:space="preserve"> </w:t>
      </w:r>
      <w:r w:rsidR="00C6559F">
        <w:rPr>
          <w:rFonts w:ascii="Times New Roman" w:hAnsi="Times New Roman" w:cs="Times New Roman"/>
          <w:color w:val="000000" w:themeColor="text1"/>
        </w:rPr>
        <w:t>h</w:t>
      </w:r>
      <w:r w:rsidRPr="0004231B">
        <w:rPr>
          <w:rFonts w:ascii="Times New Roman" w:hAnsi="Times New Roman" w:cs="Times New Roman"/>
          <w:color w:val="000000" w:themeColor="text1"/>
        </w:rPr>
        <w:t xml:space="preserve">oc, conducted as described above. After the second round of negotiation, there will be a team break, which is also a period of time for teams to work on final strategies or have an informal negotiation. </w:t>
      </w:r>
      <w:r w:rsidR="00C6559F" w:rsidRPr="00C6559F">
        <w:rPr>
          <w:rFonts w:ascii="Times New Roman" w:hAnsi="Times New Roman" w:cs="Times New Roman"/>
          <w:color w:val="000000" w:themeColor="text1"/>
        </w:rPr>
        <w:t>A final formal session will be held in quadrants to discuss any remaining issues, make final proposals on each issue, announce supporting allies, and conclude the final outcomes. Following this session, teams will enter the resolution signing session. Copies of the resolution templates will be provided to teams in advance. During this session, teams will sign or sponsor the outcomes they have agreed on or support.</w:t>
      </w:r>
    </w:p>
    <w:p w14:paraId="420C3BC7" w14:textId="77777777" w:rsidR="0006507A" w:rsidRPr="0004231B" w:rsidRDefault="0006507A">
      <w:pPr>
        <w:autoSpaceDE w:val="0"/>
        <w:autoSpaceDN w:val="0"/>
        <w:adjustRightInd w:val="0"/>
        <w:jc w:val="both"/>
        <w:rPr>
          <w:rFonts w:ascii="Times New Roman" w:hAnsi="Times New Roman" w:cs="Times New Roman"/>
          <w:color w:val="000000" w:themeColor="text1"/>
        </w:rPr>
      </w:pPr>
    </w:p>
    <w:p w14:paraId="6A5E1BA7" w14:textId="77777777" w:rsidR="0006507A" w:rsidRPr="0004231B" w:rsidRDefault="00000000" w:rsidP="00225EE6">
      <w:pPr>
        <w:pStyle w:val="Heading2"/>
      </w:pPr>
      <w:bookmarkStart w:id="32" w:name="_Toc226543683"/>
      <w:r w:rsidRPr="0004231B">
        <w:t>3.4 Rules of Procedure</w:t>
      </w:r>
      <w:bookmarkEnd w:id="32"/>
    </w:p>
    <w:p w14:paraId="3757D81E" w14:textId="77777777" w:rsidR="0006507A" w:rsidRPr="0004231B" w:rsidRDefault="0006507A">
      <w:pPr>
        <w:autoSpaceDE w:val="0"/>
        <w:autoSpaceDN w:val="0"/>
        <w:adjustRightInd w:val="0"/>
        <w:jc w:val="both"/>
        <w:rPr>
          <w:rFonts w:ascii="Times New Roman" w:hAnsi="Times New Roman" w:cs="Times New Roman"/>
          <w:b/>
          <w:bCs/>
          <w:color w:val="000000" w:themeColor="text1"/>
        </w:rPr>
      </w:pPr>
    </w:p>
    <w:p w14:paraId="400AD9CE" w14:textId="77777777" w:rsidR="0006507A" w:rsidRPr="0004231B" w:rsidRDefault="00000000" w:rsidP="00225EE6">
      <w:pPr>
        <w:pStyle w:val="Heading3"/>
      </w:pPr>
      <w:bookmarkStart w:id="33" w:name="_Toc226543684"/>
      <w:r w:rsidRPr="0004231B">
        <w:t>3.4.1 Rules Governing Formal Sessions</w:t>
      </w:r>
      <w:bookmarkEnd w:id="33"/>
    </w:p>
    <w:p w14:paraId="7B5284AE" w14:textId="77777777" w:rsidR="0006507A" w:rsidRPr="0004231B" w:rsidRDefault="0006507A">
      <w:pPr>
        <w:autoSpaceDE w:val="0"/>
        <w:autoSpaceDN w:val="0"/>
        <w:adjustRightInd w:val="0"/>
        <w:jc w:val="both"/>
        <w:rPr>
          <w:rFonts w:ascii="Times New Roman" w:hAnsi="Times New Roman" w:cs="Times New Roman"/>
          <w:b/>
          <w:bCs/>
          <w:color w:val="000000" w:themeColor="text1"/>
        </w:rPr>
      </w:pPr>
    </w:p>
    <w:p w14:paraId="27B9070A" w14:textId="77777777" w:rsidR="0006507A" w:rsidRPr="0004231B" w:rsidRDefault="00000000">
      <w:pPr>
        <w:autoSpaceDE w:val="0"/>
        <w:autoSpaceDN w:val="0"/>
        <w:adjustRightInd w:val="0"/>
        <w:jc w:val="both"/>
        <w:rPr>
          <w:rFonts w:ascii="Times New Roman" w:hAnsi="Times New Roman" w:cs="Times New Roman"/>
          <w:b/>
          <w:bCs/>
          <w:color w:val="000000" w:themeColor="text1"/>
        </w:rPr>
      </w:pPr>
      <w:r w:rsidRPr="0004231B">
        <w:rPr>
          <w:rFonts w:ascii="Times New Roman" w:hAnsi="Times New Roman" w:cs="Times New Roman"/>
          <w:b/>
          <w:bCs/>
          <w:color w:val="000000" w:themeColor="text1"/>
        </w:rPr>
        <w:lastRenderedPageBreak/>
        <w:t>On-table Negotiation:</w:t>
      </w:r>
    </w:p>
    <w:p w14:paraId="004FDFFB" w14:textId="77777777" w:rsidR="0006507A" w:rsidRPr="0004231B" w:rsidRDefault="0006507A">
      <w:pPr>
        <w:autoSpaceDE w:val="0"/>
        <w:autoSpaceDN w:val="0"/>
        <w:adjustRightInd w:val="0"/>
        <w:jc w:val="both"/>
        <w:rPr>
          <w:rFonts w:ascii="Times New Roman" w:hAnsi="Times New Roman" w:cs="Times New Roman"/>
          <w:color w:val="000000" w:themeColor="text1"/>
        </w:rPr>
      </w:pPr>
    </w:p>
    <w:p w14:paraId="13504F64" w14:textId="1D202A0A" w:rsidR="0006507A" w:rsidRPr="0004231B" w:rsidRDefault="00000000">
      <w:pPr>
        <w:autoSpaceDE w:val="0"/>
        <w:autoSpaceDN w:val="0"/>
        <w:adjustRightInd w:val="0"/>
        <w:jc w:val="both"/>
        <w:rPr>
          <w:rFonts w:ascii="Times New Roman" w:hAnsi="Times New Roman" w:cs="Times New Roman"/>
          <w:color w:val="000000" w:themeColor="text1"/>
        </w:rPr>
      </w:pPr>
      <w:r w:rsidRPr="0004231B">
        <w:rPr>
          <w:rFonts w:ascii="Times New Roman" w:hAnsi="Times New Roman" w:cs="Times New Roman"/>
          <w:color w:val="000000" w:themeColor="text1"/>
        </w:rPr>
        <w:t>Each party must attend the formal negotiation session.</w:t>
      </w:r>
    </w:p>
    <w:p w14:paraId="0B027371" w14:textId="77777777" w:rsidR="0006507A" w:rsidRPr="0004231B" w:rsidRDefault="0006507A">
      <w:pPr>
        <w:autoSpaceDE w:val="0"/>
        <w:autoSpaceDN w:val="0"/>
        <w:adjustRightInd w:val="0"/>
        <w:jc w:val="both"/>
        <w:rPr>
          <w:rFonts w:ascii="Times New Roman" w:hAnsi="Times New Roman" w:cs="Times New Roman"/>
          <w:color w:val="000000" w:themeColor="text1"/>
        </w:rPr>
      </w:pPr>
    </w:p>
    <w:p w14:paraId="78137C29" w14:textId="77777777" w:rsidR="0006507A" w:rsidRPr="0004231B" w:rsidRDefault="00000000">
      <w:pPr>
        <w:autoSpaceDE w:val="0"/>
        <w:autoSpaceDN w:val="0"/>
        <w:adjustRightInd w:val="0"/>
        <w:jc w:val="both"/>
        <w:rPr>
          <w:rFonts w:ascii="Times New Roman" w:hAnsi="Times New Roman" w:cs="Times New Roman"/>
          <w:b/>
          <w:bCs/>
          <w:color w:val="000000" w:themeColor="text1"/>
        </w:rPr>
      </w:pPr>
      <w:r w:rsidRPr="0004231B">
        <w:rPr>
          <w:rFonts w:ascii="Times New Roman" w:hAnsi="Times New Roman" w:cs="Times New Roman"/>
          <w:b/>
          <w:bCs/>
          <w:color w:val="000000" w:themeColor="text1"/>
        </w:rPr>
        <w:t>Points of Order:</w:t>
      </w:r>
    </w:p>
    <w:p w14:paraId="1E8F398C" w14:textId="77777777" w:rsidR="0006507A" w:rsidRPr="0004231B" w:rsidRDefault="0006507A">
      <w:pPr>
        <w:autoSpaceDE w:val="0"/>
        <w:autoSpaceDN w:val="0"/>
        <w:adjustRightInd w:val="0"/>
        <w:jc w:val="both"/>
        <w:rPr>
          <w:rFonts w:ascii="Times New Roman" w:hAnsi="Times New Roman" w:cs="Times New Roman"/>
          <w:color w:val="000000" w:themeColor="text1"/>
        </w:rPr>
      </w:pPr>
    </w:p>
    <w:p w14:paraId="779F7743" w14:textId="77777777" w:rsidR="0006507A" w:rsidRPr="0004231B" w:rsidRDefault="00000000">
      <w:pPr>
        <w:autoSpaceDE w:val="0"/>
        <w:autoSpaceDN w:val="0"/>
        <w:adjustRightInd w:val="0"/>
        <w:jc w:val="both"/>
        <w:rPr>
          <w:rFonts w:ascii="Times New Roman" w:hAnsi="Times New Roman" w:cs="Times New Roman"/>
          <w:color w:val="000000" w:themeColor="text1"/>
        </w:rPr>
      </w:pPr>
      <w:r w:rsidRPr="0004231B">
        <w:rPr>
          <w:rFonts w:ascii="Times New Roman" w:hAnsi="Times New Roman" w:cs="Times New Roman"/>
          <w:color w:val="000000" w:themeColor="text1"/>
        </w:rPr>
        <w:t>• Points of order can be raised by stakeholders at any point during the negotiation session. If a stakeholder believes that another participant is not following the rules of procedure, or not being sufficiently active in ensuring others do so, he/she may raise a point of order. The Sectary overseeing the negotiation will immediately interrupt the session to hear the point of order and to rule immediately on it (‘rule’ meaning whether or not that point of order has no merit, or to accept it and direct participants to conform to the proper procedure).</w:t>
      </w:r>
    </w:p>
    <w:p w14:paraId="3BAF4984" w14:textId="77777777" w:rsidR="0006507A" w:rsidRPr="0004231B" w:rsidRDefault="0006507A">
      <w:pPr>
        <w:autoSpaceDE w:val="0"/>
        <w:autoSpaceDN w:val="0"/>
        <w:adjustRightInd w:val="0"/>
        <w:jc w:val="both"/>
        <w:rPr>
          <w:rFonts w:ascii="Times New Roman" w:hAnsi="Times New Roman" w:cs="Times New Roman"/>
          <w:color w:val="000000" w:themeColor="text1"/>
        </w:rPr>
      </w:pPr>
    </w:p>
    <w:p w14:paraId="4EA41050" w14:textId="77777777" w:rsidR="0006507A" w:rsidRPr="0004231B" w:rsidRDefault="00000000">
      <w:pPr>
        <w:autoSpaceDE w:val="0"/>
        <w:autoSpaceDN w:val="0"/>
        <w:adjustRightInd w:val="0"/>
        <w:jc w:val="both"/>
        <w:rPr>
          <w:rFonts w:ascii="Times New Roman" w:hAnsi="Times New Roman" w:cs="Times New Roman"/>
          <w:color w:val="000000" w:themeColor="text1"/>
        </w:rPr>
      </w:pPr>
      <w:r w:rsidRPr="0004231B">
        <w:rPr>
          <w:rFonts w:ascii="Times New Roman" w:hAnsi="Times New Roman" w:cs="Times New Roman"/>
          <w:color w:val="000000" w:themeColor="text1"/>
        </w:rPr>
        <w:t>• It should be noted that points of order take up scheduled negotiation time and have a confrontational dimension that may prove detrimental to the general mood of the simulation.</w:t>
      </w:r>
    </w:p>
    <w:p w14:paraId="0712B238" w14:textId="77777777" w:rsidR="0006507A" w:rsidRPr="0004231B" w:rsidRDefault="0006507A">
      <w:pPr>
        <w:autoSpaceDE w:val="0"/>
        <w:autoSpaceDN w:val="0"/>
        <w:adjustRightInd w:val="0"/>
        <w:jc w:val="both"/>
        <w:rPr>
          <w:rFonts w:ascii="Times New Roman" w:hAnsi="Times New Roman" w:cs="Times New Roman"/>
          <w:color w:val="000000" w:themeColor="text1"/>
        </w:rPr>
      </w:pPr>
    </w:p>
    <w:p w14:paraId="734BCA0F" w14:textId="77777777" w:rsidR="0006507A" w:rsidRPr="0004231B" w:rsidRDefault="00000000">
      <w:pPr>
        <w:autoSpaceDE w:val="0"/>
        <w:autoSpaceDN w:val="0"/>
        <w:adjustRightInd w:val="0"/>
        <w:jc w:val="both"/>
        <w:rPr>
          <w:rFonts w:ascii="Times New Roman" w:hAnsi="Times New Roman" w:cs="Times New Roman"/>
          <w:b/>
          <w:bCs/>
          <w:color w:val="000000" w:themeColor="text1"/>
        </w:rPr>
      </w:pPr>
      <w:r w:rsidRPr="0004231B">
        <w:rPr>
          <w:rFonts w:ascii="Times New Roman" w:hAnsi="Times New Roman" w:cs="Times New Roman"/>
          <w:b/>
          <w:bCs/>
          <w:color w:val="000000" w:themeColor="text1"/>
        </w:rPr>
        <w:t>Adjournment of a meeting:</w:t>
      </w:r>
    </w:p>
    <w:p w14:paraId="3D9398BC" w14:textId="77777777" w:rsidR="0006507A" w:rsidRPr="0004231B" w:rsidRDefault="0006507A">
      <w:pPr>
        <w:autoSpaceDE w:val="0"/>
        <w:autoSpaceDN w:val="0"/>
        <w:adjustRightInd w:val="0"/>
        <w:jc w:val="both"/>
        <w:rPr>
          <w:rFonts w:ascii="Times New Roman" w:hAnsi="Times New Roman" w:cs="Times New Roman"/>
          <w:color w:val="000000" w:themeColor="text1"/>
        </w:rPr>
      </w:pPr>
    </w:p>
    <w:p w14:paraId="625744BA" w14:textId="77777777" w:rsidR="0006507A" w:rsidRPr="0004231B" w:rsidRDefault="00000000">
      <w:pPr>
        <w:autoSpaceDE w:val="0"/>
        <w:autoSpaceDN w:val="0"/>
        <w:adjustRightInd w:val="0"/>
        <w:jc w:val="both"/>
        <w:rPr>
          <w:rFonts w:ascii="Times New Roman" w:hAnsi="Times New Roman" w:cs="Times New Roman"/>
          <w:color w:val="000000" w:themeColor="text1"/>
        </w:rPr>
      </w:pPr>
      <w:r w:rsidRPr="0004231B">
        <w:rPr>
          <w:rFonts w:ascii="Times New Roman" w:hAnsi="Times New Roman" w:cs="Times New Roman"/>
          <w:color w:val="000000" w:themeColor="text1"/>
        </w:rPr>
        <w:t>A negotiation session can be adjourned upon the request of a stakeholder. An adjournment calls a session to a close. Any continued consideration of an item will take place in another session.</w:t>
      </w:r>
    </w:p>
    <w:p w14:paraId="48F48B01" w14:textId="77777777" w:rsidR="0006507A" w:rsidRPr="0004231B" w:rsidRDefault="0006507A">
      <w:pPr>
        <w:autoSpaceDE w:val="0"/>
        <w:autoSpaceDN w:val="0"/>
        <w:adjustRightInd w:val="0"/>
        <w:jc w:val="both"/>
        <w:rPr>
          <w:rFonts w:ascii="Times New Roman" w:hAnsi="Times New Roman" w:cs="Times New Roman"/>
          <w:color w:val="000000" w:themeColor="text1"/>
        </w:rPr>
      </w:pPr>
    </w:p>
    <w:p w14:paraId="688593BB" w14:textId="77777777" w:rsidR="0006507A" w:rsidRPr="0004231B" w:rsidRDefault="00000000">
      <w:pPr>
        <w:autoSpaceDE w:val="0"/>
        <w:autoSpaceDN w:val="0"/>
        <w:adjustRightInd w:val="0"/>
        <w:jc w:val="both"/>
        <w:rPr>
          <w:rFonts w:ascii="Times New Roman" w:hAnsi="Times New Roman" w:cs="Times New Roman"/>
          <w:b/>
          <w:bCs/>
          <w:color w:val="000000" w:themeColor="text1"/>
        </w:rPr>
      </w:pPr>
      <w:r w:rsidRPr="0004231B">
        <w:rPr>
          <w:rFonts w:ascii="Times New Roman" w:hAnsi="Times New Roman" w:cs="Times New Roman"/>
          <w:b/>
          <w:bCs/>
          <w:color w:val="000000" w:themeColor="text1"/>
        </w:rPr>
        <w:t>Seeking the floor and addressing the Sectary:</w:t>
      </w:r>
    </w:p>
    <w:p w14:paraId="67815C20" w14:textId="77777777" w:rsidR="0006507A" w:rsidRPr="0004231B" w:rsidRDefault="0006507A">
      <w:pPr>
        <w:autoSpaceDE w:val="0"/>
        <w:autoSpaceDN w:val="0"/>
        <w:adjustRightInd w:val="0"/>
        <w:jc w:val="both"/>
        <w:rPr>
          <w:rFonts w:ascii="Times New Roman" w:hAnsi="Times New Roman" w:cs="Times New Roman"/>
          <w:color w:val="000000" w:themeColor="text1"/>
        </w:rPr>
      </w:pPr>
    </w:p>
    <w:p w14:paraId="68B826BE" w14:textId="77777777" w:rsidR="0006507A" w:rsidRPr="0004231B" w:rsidRDefault="00000000">
      <w:pPr>
        <w:autoSpaceDE w:val="0"/>
        <w:autoSpaceDN w:val="0"/>
        <w:adjustRightInd w:val="0"/>
        <w:jc w:val="both"/>
        <w:rPr>
          <w:rFonts w:ascii="Times New Roman" w:hAnsi="Times New Roman" w:cs="Times New Roman"/>
          <w:color w:val="000000" w:themeColor="text1"/>
        </w:rPr>
      </w:pPr>
      <w:r w:rsidRPr="0004231B">
        <w:rPr>
          <w:rFonts w:ascii="Times New Roman" w:hAnsi="Times New Roman" w:cs="Times New Roman"/>
          <w:color w:val="000000" w:themeColor="text1"/>
        </w:rPr>
        <w:t>• No one, other than the Sectary, may intervene during opening statements or final resolutions (i.e. speak so as to be heard by the simulation) without having been given the floor by the Sectary; and</w:t>
      </w:r>
    </w:p>
    <w:p w14:paraId="7BB32F2C" w14:textId="77777777" w:rsidR="0006507A" w:rsidRPr="0004231B" w:rsidRDefault="0006507A">
      <w:pPr>
        <w:autoSpaceDE w:val="0"/>
        <w:autoSpaceDN w:val="0"/>
        <w:adjustRightInd w:val="0"/>
        <w:jc w:val="both"/>
        <w:rPr>
          <w:rFonts w:ascii="Times New Roman" w:hAnsi="Times New Roman" w:cs="Times New Roman"/>
          <w:color w:val="000000" w:themeColor="text1"/>
        </w:rPr>
      </w:pPr>
    </w:p>
    <w:p w14:paraId="24259742" w14:textId="77777777" w:rsidR="0006507A" w:rsidRPr="0004231B" w:rsidRDefault="00000000">
      <w:pPr>
        <w:autoSpaceDE w:val="0"/>
        <w:autoSpaceDN w:val="0"/>
        <w:adjustRightInd w:val="0"/>
        <w:jc w:val="both"/>
        <w:rPr>
          <w:rFonts w:ascii="Times New Roman" w:hAnsi="Times New Roman" w:cs="Times New Roman"/>
          <w:color w:val="000000" w:themeColor="text1"/>
        </w:rPr>
      </w:pPr>
      <w:r w:rsidRPr="0004231B">
        <w:rPr>
          <w:rFonts w:ascii="Times New Roman" w:hAnsi="Times New Roman" w:cs="Times New Roman"/>
          <w:color w:val="000000" w:themeColor="text1"/>
        </w:rPr>
        <w:t>• When the Sectary intervenes, parties must address their remarks to the Sectary (although it is understood that what they say is meant for the whole simulation).</w:t>
      </w:r>
    </w:p>
    <w:p w14:paraId="51288496" w14:textId="77777777" w:rsidR="0006507A" w:rsidRPr="0004231B" w:rsidRDefault="0006507A">
      <w:pPr>
        <w:autoSpaceDE w:val="0"/>
        <w:autoSpaceDN w:val="0"/>
        <w:adjustRightInd w:val="0"/>
        <w:jc w:val="both"/>
        <w:rPr>
          <w:rFonts w:ascii="Times New Roman" w:hAnsi="Times New Roman" w:cs="Times New Roman"/>
          <w:color w:val="000000" w:themeColor="text1"/>
        </w:rPr>
      </w:pPr>
    </w:p>
    <w:p w14:paraId="1A733E85" w14:textId="77777777" w:rsidR="0006507A" w:rsidRPr="0004231B" w:rsidRDefault="00000000">
      <w:pPr>
        <w:autoSpaceDE w:val="0"/>
        <w:autoSpaceDN w:val="0"/>
        <w:adjustRightInd w:val="0"/>
        <w:jc w:val="both"/>
        <w:rPr>
          <w:rFonts w:ascii="Times New Roman" w:hAnsi="Times New Roman" w:cs="Times New Roman"/>
          <w:color w:val="000000" w:themeColor="text1"/>
        </w:rPr>
      </w:pPr>
      <w:r w:rsidRPr="0004231B">
        <w:rPr>
          <w:rFonts w:ascii="Times New Roman" w:hAnsi="Times New Roman" w:cs="Times New Roman"/>
          <w:color w:val="000000" w:themeColor="text1"/>
        </w:rPr>
        <w:t>• Only one person should speak during formal sessions, this is to prevent quarrels between the stakeholders while they are giving team statements.</w:t>
      </w:r>
    </w:p>
    <w:p w14:paraId="5232277E" w14:textId="77777777" w:rsidR="0006507A" w:rsidRPr="0004231B" w:rsidRDefault="0006507A">
      <w:pPr>
        <w:autoSpaceDE w:val="0"/>
        <w:autoSpaceDN w:val="0"/>
        <w:adjustRightInd w:val="0"/>
        <w:jc w:val="both"/>
        <w:rPr>
          <w:rFonts w:ascii="Times New Roman" w:hAnsi="Times New Roman" w:cs="Times New Roman"/>
          <w:color w:val="000000" w:themeColor="text1"/>
        </w:rPr>
      </w:pPr>
    </w:p>
    <w:p w14:paraId="49C618E5" w14:textId="77777777" w:rsidR="0006507A" w:rsidRPr="0004231B" w:rsidRDefault="00000000">
      <w:pPr>
        <w:autoSpaceDE w:val="0"/>
        <w:autoSpaceDN w:val="0"/>
        <w:adjustRightInd w:val="0"/>
        <w:jc w:val="both"/>
        <w:rPr>
          <w:rFonts w:ascii="Times New Roman" w:hAnsi="Times New Roman" w:cs="Times New Roman"/>
          <w:b/>
          <w:bCs/>
          <w:color w:val="000000" w:themeColor="text1"/>
        </w:rPr>
      </w:pPr>
      <w:r w:rsidRPr="0004231B">
        <w:rPr>
          <w:rFonts w:ascii="Times New Roman" w:hAnsi="Times New Roman" w:cs="Times New Roman"/>
          <w:b/>
          <w:bCs/>
          <w:color w:val="000000" w:themeColor="text1"/>
        </w:rPr>
        <w:t>Explanation of a Vote:</w:t>
      </w:r>
    </w:p>
    <w:p w14:paraId="4FB5EA39" w14:textId="77777777" w:rsidR="0006507A" w:rsidRPr="0004231B" w:rsidRDefault="0006507A">
      <w:pPr>
        <w:autoSpaceDE w:val="0"/>
        <w:autoSpaceDN w:val="0"/>
        <w:adjustRightInd w:val="0"/>
        <w:jc w:val="both"/>
        <w:rPr>
          <w:rFonts w:ascii="Times New Roman" w:hAnsi="Times New Roman" w:cs="Times New Roman"/>
          <w:b/>
          <w:bCs/>
          <w:color w:val="000000" w:themeColor="text1"/>
        </w:rPr>
      </w:pPr>
    </w:p>
    <w:p w14:paraId="10E76F2A" w14:textId="77777777" w:rsidR="0006507A" w:rsidRPr="0004231B" w:rsidRDefault="00000000">
      <w:pPr>
        <w:autoSpaceDE w:val="0"/>
        <w:autoSpaceDN w:val="0"/>
        <w:adjustRightInd w:val="0"/>
        <w:jc w:val="both"/>
        <w:rPr>
          <w:rFonts w:ascii="Times New Roman" w:hAnsi="Times New Roman" w:cs="Times New Roman"/>
          <w:color w:val="000000" w:themeColor="text1"/>
        </w:rPr>
      </w:pPr>
      <w:r w:rsidRPr="0004231B">
        <w:rPr>
          <w:rFonts w:ascii="Times New Roman" w:hAnsi="Times New Roman" w:cs="Times New Roman"/>
          <w:color w:val="000000" w:themeColor="text1"/>
        </w:rPr>
        <w:t>• Before and after an action is taken on a draft resolution/decision, stakeholders can explain their vote, or in the case of a consensus, their position.</w:t>
      </w:r>
    </w:p>
    <w:p w14:paraId="19A06BA9" w14:textId="77777777" w:rsidR="0006507A" w:rsidRPr="0004231B" w:rsidRDefault="0006507A">
      <w:pPr>
        <w:autoSpaceDE w:val="0"/>
        <w:autoSpaceDN w:val="0"/>
        <w:adjustRightInd w:val="0"/>
        <w:jc w:val="both"/>
        <w:rPr>
          <w:rFonts w:ascii="Times New Roman" w:hAnsi="Times New Roman" w:cs="Times New Roman"/>
          <w:b/>
          <w:bCs/>
          <w:color w:val="000000" w:themeColor="text1"/>
        </w:rPr>
      </w:pPr>
    </w:p>
    <w:p w14:paraId="3A4EFE39" w14:textId="77777777" w:rsidR="0006507A" w:rsidRPr="0004231B" w:rsidRDefault="00000000" w:rsidP="00225EE6">
      <w:pPr>
        <w:pStyle w:val="Heading3"/>
      </w:pPr>
      <w:bookmarkStart w:id="34" w:name="_Toc226543685"/>
      <w:r w:rsidRPr="0004231B">
        <w:t>3.4.2 Rules Governing Informal Sessions</w:t>
      </w:r>
      <w:bookmarkEnd w:id="34"/>
    </w:p>
    <w:p w14:paraId="037BA3A8" w14:textId="77777777" w:rsidR="0006507A" w:rsidRPr="0004231B" w:rsidRDefault="0006507A">
      <w:pPr>
        <w:autoSpaceDE w:val="0"/>
        <w:autoSpaceDN w:val="0"/>
        <w:adjustRightInd w:val="0"/>
        <w:jc w:val="both"/>
        <w:rPr>
          <w:rFonts w:ascii="Times New Roman" w:hAnsi="Times New Roman" w:cs="Times New Roman"/>
          <w:color w:val="000000" w:themeColor="text1"/>
        </w:rPr>
      </w:pPr>
    </w:p>
    <w:p w14:paraId="39421A6E" w14:textId="38D87F1A" w:rsidR="0006507A" w:rsidRPr="0004231B" w:rsidRDefault="00000000">
      <w:pPr>
        <w:autoSpaceDE w:val="0"/>
        <w:autoSpaceDN w:val="0"/>
        <w:adjustRightInd w:val="0"/>
        <w:jc w:val="both"/>
        <w:rPr>
          <w:rFonts w:ascii="Times New Roman" w:hAnsi="Times New Roman" w:cs="Times New Roman"/>
          <w:color w:val="000000" w:themeColor="text1"/>
        </w:rPr>
      </w:pPr>
      <w:r w:rsidRPr="0004231B">
        <w:rPr>
          <w:rFonts w:ascii="Times New Roman" w:hAnsi="Times New Roman" w:cs="Times New Roman"/>
          <w:color w:val="000000" w:themeColor="text1"/>
        </w:rPr>
        <w:t xml:space="preserve">• Informal Sessions will include the following parts of the simulation: </w:t>
      </w:r>
      <w:r w:rsidR="00C6559F">
        <w:rPr>
          <w:rFonts w:ascii="Times New Roman" w:hAnsi="Times New Roman" w:cs="Times New Roman"/>
          <w:color w:val="000000" w:themeColor="text1"/>
        </w:rPr>
        <w:t>a</w:t>
      </w:r>
      <w:r w:rsidRPr="0004231B">
        <w:rPr>
          <w:rFonts w:ascii="Times New Roman" w:hAnsi="Times New Roman" w:cs="Times New Roman"/>
          <w:color w:val="000000" w:themeColor="text1"/>
        </w:rPr>
        <w:t xml:space="preserve">d </w:t>
      </w:r>
      <w:r w:rsidR="00C6559F">
        <w:rPr>
          <w:rFonts w:ascii="Times New Roman" w:hAnsi="Times New Roman" w:cs="Times New Roman"/>
          <w:color w:val="000000" w:themeColor="text1"/>
        </w:rPr>
        <w:t>h</w:t>
      </w:r>
      <w:r w:rsidRPr="0004231B">
        <w:rPr>
          <w:rFonts w:ascii="Times New Roman" w:hAnsi="Times New Roman" w:cs="Times New Roman"/>
          <w:color w:val="000000" w:themeColor="text1"/>
        </w:rPr>
        <w:t>oc negotiations, bilateral negotiations, multilateral negotiations, and team meetings.</w:t>
      </w:r>
    </w:p>
    <w:p w14:paraId="37FCC2DB" w14:textId="77777777" w:rsidR="0006507A" w:rsidRPr="0004231B" w:rsidRDefault="0006507A">
      <w:pPr>
        <w:autoSpaceDE w:val="0"/>
        <w:autoSpaceDN w:val="0"/>
        <w:adjustRightInd w:val="0"/>
        <w:jc w:val="both"/>
        <w:rPr>
          <w:rFonts w:ascii="Times New Roman" w:hAnsi="Times New Roman" w:cs="Times New Roman"/>
          <w:color w:val="000000" w:themeColor="text1"/>
        </w:rPr>
      </w:pPr>
    </w:p>
    <w:p w14:paraId="76CC1DAD" w14:textId="77777777" w:rsidR="0006507A" w:rsidRPr="0004231B" w:rsidRDefault="00000000">
      <w:pPr>
        <w:autoSpaceDE w:val="0"/>
        <w:autoSpaceDN w:val="0"/>
        <w:adjustRightInd w:val="0"/>
        <w:jc w:val="both"/>
        <w:rPr>
          <w:rFonts w:ascii="Times New Roman" w:hAnsi="Times New Roman" w:cs="Times New Roman"/>
          <w:color w:val="000000" w:themeColor="text1"/>
        </w:rPr>
      </w:pPr>
      <w:r w:rsidRPr="0004231B">
        <w:rPr>
          <w:rFonts w:ascii="Times New Roman" w:hAnsi="Times New Roman" w:cs="Times New Roman"/>
          <w:color w:val="000000" w:themeColor="text1"/>
        </w:rPr>
        <w:t>• The main difference between Formal and Informal Sessions are the rules of procedure. Informal Sessions follow less formal guidelines.</w:t>
      </w:r>
    </w:p>
    <w:p w14:paraId="0F9B790D" w14:textId="77777777" w:rsidR="0006507A" w:rsidRPr="0004231B" w:rsidRDefault="0006507A">
      <w:pPr>
        <w:autoSpaceDE w:val="0"/>
        <w:autoSpaceDN w:val="0"/>
        <w:adjustRightInd w:val="0"/>
        <w:jc w:val="both"/>
        <w:rPr>
          <w:rFonts w:ascii="Times New Roman" w:hAnsi="Times New Roman" w:cs="Times New Roman"/>
          <w:color w:val="000000" w:themeColor="text1"/>
        </w:rPr>
      </w:pPr>
    </w:p>
    <w:p w14:paraId="5A7F9D4C" w14:textId="77777777" w:rsidR="0006507A" w:rsidRPr="0004231B" w:rsidRDefault="00000000">
      <w:pPr>
        <w:autoSpaceDE w:val="0"/>
        <w:autoSpaceDN w:val="0"/>
        <w:adjustRightInd w:val="0"/>
        <w:jc w:val="both"/>
        <w:rPr>
          <w:rFonts w:ascii="Times New Roman" w:hAnsi="Times New Roman" w:cs="Times New Roman"/>
          <w:color w:val="000000" w:themeColor="text1"/>
        </w:rPr>
      </w:pPr>
      <w:r w:rsidRPr="0004231B">
        <w:rPr>
          <w:rFonts w:ascii="Times New Roman" w:hAnsi="Times New Roman" w:cs="Times New Roman"/>
          <w:color w:val="000000" w:themeColor="text1"/>
        </w:rPr>
        <w:t xml:space="preserve">• During Informal Sessions, participants are able to ask any question they want of another participant, which is an essential element of the negotiation process. This allows the </w:t>
      </w:r>
      <w:r w:rsidRPr="0004231B">
        <w:rPr>
          <w:rFonts w:ascii="Times New Roman" w:hAnsi="Times New Roman" w:cs="Times New Roman"/>
          <w:color w:val="000000" w:themeColor="text1"/>
        </w:rPr>
        <w:lastRenderedPageBreak/>
        <w:t>opportunity to enhance the participant’s learning by asking questions of other participants as long as it occurs in the appropriate context.</w:t>
      </w:r>
    </w:p>
    <w:p w14:paraId="6CC24193" w14:textId="77777777" w:rsidR="0006507A" w:rsidRPr="0004231B" w:rsidRDefault="0006507A">
      <w:pPr>
        <w:autoSpaceDE w:val="0"/>
        <w:autoSpaceDN w:val="0"/>
        <w:adjustRightInd w:val="0"/>
        <w:jc w:val="both"/>
        <w:rPr>
          <w:rFonts w:ascii="Times New Roman" w:hAnsi="Times New Roman" w:cs="Times New Roman"/>
          <w:color w:val="000000" w:themeColor="text1"/>
        </w:rPr>
      </w:pPr>
    </w:p>
    <w:p w14:paraId="735AA3DA" w14:textId="77777777" w:rsidR="0006507A" w:rsidRPr="0004231B" w:rsidRDefault="00000000" w:rsidP="00225EE6">
      <w:pPr>
        <w:pStyle w:val="Heading3"/>
      </w:pPr>
      <w:bookmarkStart w:id="35" w:name="_Toc226543686"/>
      <w:r w:rsidRPr="0004231B">
        <w:t>3.4.3 Negotiations</w:t>
      </w:r>
      <w:bookmarkEnd w:id="35"/>
    </w:p>
    <w:p w14:paraId="774CE158" w14:textId="77777777" w:rsidR="0006507A" w:rsidRPr="0004231B" w:rsidRDefault="0006507A">
      <w:pPr>
        <w:autoSpaceDE w:val="0"/>
        <w:autoSpaceDN w:val="0"/>
        <w:adjustRightInd w:val="0"/>
        <w:jc w:val="both"/>
        <w:rPr>
          <w:rFonts w:ascii="Times New Roman" w:hAnsi="Times New Roman" w:cs="Times New Roman"/>
          <w:color w:val="000000" w:themeColor="text1"/>
        </w:rPr>
      </w:pPr>
    </w:p>
    <w:p w14:paraId="5B6DF69C" w14:textId="77777777" w:rsidR="0006507A" w:rsidRPr="0004231B" w:rsidRDefault="00000000">
      <w:pPr>
        <w:autoSpaceDE w:val="0"/>
        <w:autoSpaceDN w:val="0"/>
        <w:adjustRightInd w:val="0"/>
        <w:jc w:val="both"/>
        <w:rPr>
          <w:rFonts w:ascii="Times New Roman" w:hAnsi="Times New Roman" w:cs="Times New Roman"/>
          <w:color w:val="000000" w:themeColor="text1"/>
        </w:rPr>
      </w:pPr>
      <w:r w:rsidRPr="0004231B">
        <w:rPr>
          <w:rFonts w:ascii="Times New Roman" w:hAnsi="Times New Roman" w:cs="Times New Roman"/>
          <w:color w:val="000000" w:themeColor="text1"/>
        </w:rPr>
        <w:t xml:space="preserve">The majority of successful diplomatic negotiations occur within an informal debate setting. Once you and your team have clearly understood the issues in the topic, you should seek out and consult with like-minded teams to informally negotiate. Participants should take advantage of informal sessions to introduce their team’s policy initiatives, as well as gather input and information from other team stakeholders regarding options for a resolution(s). Additionally, informal negotiation sessions are used to clarify any contrasting opinions regarding proposals. </w:t>
      </w:r>
    </w:p>
    <w:p w14:paraId="249AB270" w14:textId="77777777" w:rsidR="0006507A" w:rsidRPr="0004231B" w:rsidRDefault="0006507A">
      <w:pPr>
        <w:autoSpaceDE w:val="0"/>
        <w:autoSpaceDN w:val="0"/>
        <w:adjustRightInd w:val="0"/>
        <w:jc w:val="both"/>
        <w:rPr>
          <w:rFonts w:ascii="Times New Roman" w:hAnsi="Times New Roman" w:cs="Times New Roman"/>
          <w:color w:val="000000" w:themeColor="text1"/>
        </w:rPr>
      </w:pPr>
    </w:p>
    <w:p w14:paraId="5DBC3E83" w14:textId="77777777" w:rsidR="0006507A" w:rsidRPr="0004231B" w:rsidRDefault="00000000">
      <w:pPr>
        <w:autoSpaceDE w:val="0"/>
        <w:autoSpaceDN w:val="0"/>
        <w:adjustRightInd w:val="0"/>
        <w:jc w:val="both"/>
        <w:rPr>
          <w:rFonts w:ascii="Times New Roman" w:hAnsi="Times New Roman" w:cs="Times New Roman"/>
          <w:color w:val="000000" w:themeColor="text1"/>
        </w:rPr>
      </w:pPr>
      <w:r w:rsidRPr="0004231B">
        <w:rPr>
          <w:rFonts w:ascii="Times New Roman" w:hAnsi="Times New Roman" w:cs="Times New Roman"/>
          <w:color w:val="000000" w:themeColor="text1"/>
        </w:rPr>
        <w:t>Below are the Five Stages of Negotiation. These stages are meant to help guide teams through the negotiation process.</w:t>
      </w:r>
    </w:p>
    <w:p w14:paraId="19B720E7" w14:textId="77777777" w:rsidR="0006507A" w:rsidRPr="0004231B" w:rsidRDefault="0006507A">
      <w:pPr>
        <w:autoSpaceDE w:val="0"/>
        <w:autoSpaceDN w:val="0"/>
        <w:adjustRightInd w:val="0"/>
        <w:jc w:val="both"/>
        <w:rPr>
          <w:rFonts w:ascii="Times New Roman" w:hAnsi="Times New Roman" w:cs="Times New Roman"/>
          <w:color w:val="000000" w:themeColor="text1"/>
        </w:rPr>
      </w:pPr>
    </w:p>
    <w:p w14:paraId="2175F451" w14:textId="77777777" w:rsidR="0006507A" w:rsidRPr="00C6559F" w:rsidRDefault="00000000" w:rsidP="00C6559F">
      <w:pPr>
        <w:pStyle w:val="ListParagraph"/>
        <w:numPr>
          <w:ilvl w:val="0"/>
          <w:numId w:val="13"/>
        </w:numPr>
        <w:autoSpaceDE w:val="0"/>
        <w:autoSpaceDN w:val="0"/>
        <w:adjustRightInd w:val="0"/>
        <w:jc w:val="both"/>
        <w:rPr>
          <w:rFonts w:ascii="Times New Roman" w:hAnsi="Times New Roman" w:cs="Times New Roman"/>
          <w:color w:val="000000" w:themeColor="text1"/>
        </w:rPr>
      </w:pPr>
      <w:r w:rsidRPr="00C6559F">
        <w:rPr>
          <w:rFonts w:ascii="Times New Roman" w:hAnsi="Times New Roman" w:cs="Times New Roman"/>
          <w:color w:val="000000" w:themeColor="text1"/>
        </w:rPr>
        <w:t>Stage 1: Prepare: Identify potential value, begin to understand interests of stakeholders, develop fact-based information</w:t>
      </w:r>
    </w:p>
    <w:p w14:paraId="452A9C52" w14:textId="77777777" w:rsidR="0006507A" w:rsidRPr="00C6559F" w:rsidRDefault="00000000" w:rsidP="00C6559F">
      <w:pPr>
        <w:pStyle w:val="ListParagraph"/>
        <w:numPr>
          <w:ilvl w:val="0"/>
          <w:numId w:val="13"/>
        </w:numPr>
        <w:autoSpaceDE w:val="0"/>
        <w:autoSpaceDN w:val="0"/>
        <w:adjustRightInd w:val="0"/>
        <w:jc w:val="both"/>
        <w:rPr>
          <w:rFonts w:ascii="Times New Roman" w:hAnsi="Times New Roman" w:cs="Times New Roman"/>
          <w:color w:val="000000" w:themeColor="text1"/>
        </w:rPr>
      </w:pPr>
      <w:r w:rsidRPr="00C6559F">
        <w:rPr>
          <w:rFonts w:ascii="Times New Roman" w:hAnsi="Times New Roman" w:cs="Times New Roman"/>
          <w:color w:val="000000" w:themeColor="text1"/>
        </w:rPr>
        <w:t>Stage 2: Information Exchange and Validation: Discovering value creation, assessing interests of stakeholders, building rapport and trust between teams</w:t>
      </w:r>
    </w:p>
    <w:p w14:paraId="0EBBC7EA" w14:textId="77777777" w:rsidR="0006507A" w:rsidRPr="00C6559F" w:rsidRDefault="00000000" w:rsidP="00C6559F">
      <w:pPr>
        <w:pStyle w:val="ListParagraph"/>
        <w:numPr>
          <w:ilvl w:val="0"/>
          <w:numId w:val="13"/>
        </w:numPr>
        <w:autoSpaceDE w:val="0"/>
        <w:autoSpaceDN w:val="0"/>
        <w:adjustRightInd w:val="0"/>
        <w:jc w:val="both"/>
        <w:rPr>
          <w:rFonts w:ascii="Times New Roman" w:hAnsi="Times New Roman" w:cs="Times New Roman"/>
          <w:color w:val="000000" w:themeColor="text1"/>
        </w:rPr>
      </w:pPr>
      <w:r w:rsidRPr="00C6559F">
        <w:rPr>
          <w:rFonts w:ascii="Times New Roman" w:hAnsi="Times New Roman" w:cs="Times New Roman"/>
          <w:color w:val="000000" w:themeColor="text1"/>
        </w:rPr>
        <w:t>Stage 3: Bargain: Create and distribute value, address interests of parties, make and manage concessions</w:t>
      </w:r>
    </w:p>
    <w:p w14:paraId="54F1127B" w14:textId="77777777" w:rsidR="0006507A" w:rsidRPr="00C6559F" w:rsidRDefault="00000000" w:rsidP="00C6559F">
      <w:pPr>
        <w:pStyle w:val="ListParagraph"/>
        <w:numPr>
          <w:ilvl w:val="0"/>
          <w:numId w:val="13"/>
        </w:numPr>
        <w:autoSpaceDE w:val="0"/>
        <w:autoSpaceDN w:val="0"/>
        <w:adjustRightInd w:val="0"/>
        <w:jc w:val="both"/>
        <w:rPr>
          <w:rFonts w:ascii="Times New Roman" w:hAnsi="Times New Roman" w:cs="Times New Roman"/>
          <w:color w:val="000000" w:themeColor="text1"/>
        </w:rPr>
      </w:pPr>
      <w:r w:rsidRPr="00C6559F">
        <w:rPr>
          <w:rFonts w:ascii="Times New Roman" w:hAnsi="Times New Roman" w:cs="Times New Roman"/>
          <w:color w:val="000000" w:themeColor="text1"/>
        </w:rPr>
        <w:t>Stage 4: Conclude: Capture value, confirm interests have been met, thank other teams for participating</w:t>
      </w:r>
    </w:p>
    <w:p w14:paraId="3F5ED48C" w14:textId="77777777" w:rsidR="0006507A" w:rsidRPr="00C6559F" w:rsidRDefault="00000000" w:rsidP="00C6559F">
      <w:pPr>
        <w:pStyle w:val="ListParagraph"/>
        <w:numPr>
          <w:ilvl w:val="0"/>
          <w:numId w:val="13"/>
        </w:numPr>
        <w:autoSpaceDE w:val="0"/>
        <w:autoSpaceDN w:val="0"/>
        <w:adjustRightInd w:val="0"/>
        <w:jc w:val="both"/>
        <w:rPr>
          <w:rFonts w:ascii="Times New Roman" w:hAnsi="Times New Roman" w:cs="Times New Roman"/>
          <w:color w:val="000000" w:themeColor="text1"/>
        </w:rPr>
      </w:pPr>
      <w:r w:rsidRPr="00C6559F">
        <w:rPr>
          <w:rFonts w:ascii="Times New Roman" w:hAnsi="Times New Roman" w:cs="Times New Roman"/>
          <w:color w:val="000000" w:themeColor="text1"/>
        </w:rPr>
        <w:t>Stage 5: Execute: Expand value, address changing interests, strengthen relations</w:t>
      </w:r>
      <w:r w:rsidRPr="00C6559F">
        <w:rPr>
          <w:rFonts w:ascii="Times New Roman" w:hAnsi="Times New Roman" w:cs="Times New Roman" w:hint="eastAsia"/>
          <w:color w:val="000000" w:themeColor="text1"/>
        </w:rPr>
        <w:t>hips</w:t>
      </w:r>
    </w:p>
    <w:p w14:paraId="340CCCDC" w14:textId="77777777" w:rsidR="0006507A" w:rsidRPr="0004231B" w:rsidRDefault="0006507A">
      <w:pPr>
        <w:autoSpaceDE w:val="0"/>
        <w:autoSpaceDN w:val="0"/>
        <w:adjustRightInd w:val="0"/>
        <w:jc w:val="both"/>
        <w:rPr>
          <w:rFonts w:ascii="Times New Roman" w:hAnsi="Times New Roman" w:cs="Times New Roman"/>
          <w:color w:val="000000" w:themeColor="text1"/>
        </w:rPr>
      </w:pPr>
    </w:p>
    <w:p w14:paraId="6A1BF121" w14:textId="77777777" w:rsidR="0006507A" w:rsidRPr="0004231B" w:rsidRDefault="00000000">
      <w:pPr>
        <w:autoSpaceDE w:val="0"/>
        <w:autoSpaceDN w:val="0"/>
        <w:adjustRightInd w:val="0"/>
        <w:jc w:val="both"/>
        <w:rPr>
          <w:rFonts w:ascii="Times New Roman" w:hAnsi="Times New Roman" w:cs="Times New Roman"/>
          <w:color w:val="000000" w:themeColor="text1"/>
        </w:rPr>
      </w:pPr>
      <w:r w:rsidRPr="0004231B">
        <w:rPr>
          <w:rFonts w:ascii="Times New Roman" w:hAnsi="Times New Roman" w:cs="Times New Roman"/>
          <w:color w:val="000000" w:themeColor="text1"/>
        </w:rPr>
        <w:t>Participants will want to develop relations</w:t>
      </w:r>
      <w:r w:rsidRPr="0004231B">
        <w:rPr>
          <w:rFonts w:ascii="Times New Roman" w:hAnsi="Times New Roman" w:cs="Times New Roman" w:hint="eastAsia"/>
          <w:color w:val="000000" w:themeColor="text1"/>
        </w:rPr>
        <w:t xml:space="preserve">hips </w:t>
      </w:r>
      <w:r w:rsidRPr="0004231B">
        <w:rPr>
          <w:rFonts w:ascii="Times New Roman" w:hAnsi="Times New Roman" w:cs="Times New Roman"/>
          <w:color w:val="000000" w:themeColor="text1"/>
        </w:rPr>
        <w:t>with each other, based on common positions or values, to advance the goals of the team and successfully develop solutions to the case. During the initial stages of the simulation, participants should seek to meet all other participants, make their positions known, and gather general information about intentions, attitudes, and positions of the other team participants.</w:t>
      </w:r>
    </w:p>
    <w:p w14:paraId="4CFE7DB1" w14:textId="77777777" w:rsidR="0006507A" w:rsidRPr="0004231B" w:rsidRDefault="0006507A">
      <w:pPr>
        <w:autoSpaceDE w:val="0"/>
        <w:autoSpaceDN w:val="0"/>
        <w:adjustRightInd w:val="0"/>
        <w:jc w:val="both"/>
        <w:rPr>
          <w:rFonts w:ascii="Times New Roman" w:hAnsi="Times New Roman" w:cs="Times New Roman"/>
          <w:color w:val="000000" w:themeColor="text1"/>
        </w:rPr>
      </w:pPr>
    </w:p>
    <w:p w14:paraId="5A28CF0F" w14:textId="77777777" w:rsidR="0006507A" w:rsidRPr="0004231B" w:rsidRDefault="00000000" w:rsidP="00225EE6">
      <w:pPr>
        <w:pStyle w:val="Heading2"/>
      </w:pPr>
      <w:bookmarkStart w:id="36" w:name="_Toc226543687"/>
      <w:r w:rsidRPr="0004231B">
        <w:t>3.5 Negotiation Documents</w:t>
      </w:r>
      <w:bookmarkEnd w:id="36"/>
    </w:p>
    <w:p w14:paraId="6A9C5188" w14:textId="77777777" w:rsidR="0006507A" w:rsidRPr="0004231B" w:rsidRDefault="0006507A">
      <w:pPr>
        <w:autoSpaceDE w:val="0"/>
        <w:autoSpaceDN w:val="0"/>
        <w:adjustRightInd w:val="0"/>
        <w:jc w:val="both"/>
        <w:rPr>
          <w:rFonts w:ascii="Times New Roman" w:hAnsi="Times New Roman" w:cs="Times New Roman"/>
          <w:b/>
          <w:bCs/>
          <w:color w:val="000000" w:themeColor="text1"/>
        </w:rPr>
      </w:pPr>
    </w:p>
    <w:p w14:paraId="09F0BB81" w14:textId="77777777" w:rsidR="0006507A" w:rsidRPr="0004231B" w:rsidRDefault="00000000" w:rsidP="00225EE6">
      <w:pPr>
        <w:pStyle w:val="Heading3"/>
      </w:pPr>
      <w:bookmarkStart w:id="37" w:name="_Toc226543688"/>
      <w:r w:rsidRPr="0004231B">
        <w:t>3.5.1 Opening Statement</w:t>
      </w:r>
      <w:bookmarkEnd w:id="37"/>
    </w:p>
    <w:p w14:paraId="73560952" w14:textId="77777777" w:rsidR="0006507A" w:rsidRPr="0004231B" w:rsidRDefault="0006507A">
      <w:pPr>
        <w:autoSpaceDE w:val="0"/>
        <w:autoSpaceDN w:val="0"/>
        <w:adjustRightInd w:val="0"/>
        <w:jc w:val="both"/>
        <w:rPr>
          <w:rFonts w:ascii="Times New Roman" w:hAnsi="Times New Roman" w:cs="Times New Roman"/>
          <w:color w:val="000000" w:themeColor="text1"/>
        </w:rPr>
      </w:pPr>
    </w:p>
    <w:p w14:paraId="46B0773D" w14:textId="7C48D49B" w:rsidR="0006507A" w:rsidRPr="0004231B" w:rsidRDefault="00000000">
      <w:pPr>
        <w:autoSpaceDE w:val="0"/>
        <w:autoSpaceDN w:val="0"/>
        <w:adjustRightInd w:val="0"/>
        <w:jc w:val="both"/>
        <w:rPr>
          <w:rFonts w:ascii="Times New Roman" w:hAnsi="Times New Roman" w:cs="Times New Roman"/>
          <w:color w:val="000000" w:themeColor="text1"/>
        </w:rPr>
      </w:pPr>
      <w:r w:rsidRPr="0004231B">
        <w:rPr>
          <w:rFonts w:ascii="Times New Roman" w:hAnsi="Times New Roman" w:cs="Times New Roman"/>
          <w:color w:val="000000" w:themeColor="text1"/>
        </w:rPr>
        <w:t xml:space="preserve">As the representative of your assigned stakeholder, you will be expected to speak about your stakeholder’s position on the case topics and your proposed solutions. As mentioned previously, teams must be prepared to give their opening proposal/statement </w:t>
      </w:r>
      <w:r w:rsidR="00C6559F">
        <w:rPr>
          <w:rFonts w:ascii="Times New Roman" w:hAnsi="Times New Roman" w:cs="Times New Roman"/>
          <w:color w:val="000000" w:themeColor="text1"/>
        </w:rPr>
        <w:t>at the beginning of the negotiation</w:t>
      </w:r>
      <w:r w:rsidRPr="0004231B">
        <w:rPr>
          <w:rFonts w:ascii="Times New Roman" w:hAnsi="Times New Roman" w:cs="Times New Roman"/>
          <w:color w:val="000000" w:themeColor="text1"/>
        </w:rPr>
        <w:t>.</w:t>
      </w:r>
    </w:p>
    <w:p w14:paraId="7ADB4117" w14:textId="77777777" w:rsidR="0006507A" w:rsidRPr="0004231B" w:rsidRDefault="0006507A">
      <w:pPr>
        <w:autoSpaceDE w:val="0"/>
        <w:autoSpaceDN w:val="0"/>
        <w:adjustRightInd w:val="0"/>
        <w:jc w:val="both"/>
        <w:rPr>
          <w:rFonts w:ascii="Times New Roman" w:hAnsi="Times New Roman" w:cs="Times New Roman"/>
          <w:color w:val="000000" w:themeColor="text1"/>
        </w:rPr>
      </w:pPr>
    </w:p>
    <w:p w14:paraId="485CF8B4" w14:textId="77777777" w:rsidR="0006507A" w:rsidRPr="0004231B" w:rsidRDefault="00000000">
      <w:pPr>
        <w:autoSpaceDE w:val="0"/>
        <w:autoSpaceDN w:val="0"/>
        <w:adjustRightInd w:val="0"/>
        <w:jc w:val="both"/>
        <w:rPr>
          <w:rFonts w:ascii="Times New Roman" w:hAnsi="Times New Roman" w:cs="Times New Roman"/>
          <w:color w:val="000000" w:themeColor="text1"/>
        </w:rPr>
      </w:pPr>
      <w:r w:rsidRPr="0004231B">
        <w:rPr>
          <w:rFonts w:ascii="Times New Roman" w:hAnsi="Times New Roman" w:cs="Times New Roman"/>
          <w:color w:val="000000" w:themeColor="text1"/>
        </w:rPr>
        <w:t>The easiest way to organize your team’s statement is to use the following three-part formula:</w:t>
      </w:r>
    </w:p>
    <w:p w14:paraId="31BDFA37" w14:textId="77777777" w:rsidR="0006507A" w:rsidRPr="0004231B" w:rsidRDefault="0006507A">
      <w:pPr>
        <w:autoSpaceDE w:val="0"/>
        <w:autoSpaceDN w:val="0"/>
        <w:adjustRightInd w:val="0"/>
        <w:jc w:val="both"/>
        <w:rPr>
          <w:rFonts w:ascii="Times New Roman" w:hAnsi="Times New Roman" w:cs="Times New Roman"/>
          <w:color w:val="000000" w:themeColor="text1"/>
        </w:rPr>
      </w:pPr>
    </w:p>
    <w:p w14:paraId="69A48754" w14:textId="350112CC" w:rsidR="0006507A" w:rsidRPr="00C6559F" w:rsidRDefault="00000000" w:rsidP="00C6559F">
      <w:pPr>
        <w:pStyle w:val="ListParagraph"/>
        <w:numPr>
          <w:ilvl w:val="0"/>
          <w:numId w:val="3"/>
        </w:numPr>
        <w:autoSpaceDE w:val="0"/>
        <w:autoSpaceDN w:val="0"/>
        <w:adjustRightInd w:val="0"/>
        <w:jc w:val="both"/>
        <w:rPr>
          <w:rFonts w:ascii="Times New Roman" w:hAnsi="Times New Roman" w:cs="Times New Roman"/>
          <w:color w:val="000000" w:themeColor="text1"/>
        </w:rPr>
      </w:pPr>
      <w:r w:rsidRPr="0004231B">
        <w:rPr>
          <w:rFonts w:ascii="Times New Roman" w:hAnsi="Times New Roman" w:cs="Times New Roman"/>
          <w:color w:val="000000" w:themeColor="text1"/>
        </w:rPr>
        <w:t>Hook: The beginning of the speech should grab the audience’s attention and give them a reason to listen to you. Many successful hooks begin with a quote, question, statistic, or story.</w:t>
      </w:r>
    </w:p>
    <w:p w14:paraId="608E58AA" w14:textId="61706608" w:rsidR="0006507A" w:rsidRPr="00C6559F" w:rsidRDefault="00000000" w:rsidP="00C6559F">
      <w:pPr>
        <w:pStyle w:val="ListParagraph"/>
        <w:numPr>
          <w:ilvl w:val="0"/>
          <w:numId w:val="3"/>
        </w:numPr>
        <w:autoSpaceDE w:val="0"/>
        <w:autoSpaceDN w:val="0"/>
        <w:adjustRightInd w:val="0"/>
        <w:jc w:val="both"/>
        <w:rPr>
          <w:rFonts w:ascii="Times New Roman" w:hAnsi="Times New Roman" w:cs="Times New Roman"/>
          <w:color w:val="000000" w:themeColor="text1"/>
        </w:rPr>
      </w:pPr>
      <w:r w:rsidRPr="0004231B">
        <w:rPr>
          <w:rFonts w:ascii="Times New Roman" w:hAnsi="Times New Roman" w:cs="Times New Roman"/>
          <w:color w:val="000000" w:themeColor="text1"/>
        </w:rPr>
        <w:lastRenderedPageBreak/>
        <w:t>Point: The point is the purpose of your statement. Once you have the audience’s attention, you should deliver your point. Opening statements are often short, so it is imperative to make your point significant, but simple to understand.</w:t>
      </w:r>
    </w:p>
    <w:p w14:paraId="4FEC53EA" w14:textId="77777777" w:rsidR="0006507A" w:rsidRPr="0004231B" w:rsidRDefault="00000000">
      <w:pPr>
        <w:pStyle w:val="ListParagraph"/>
        <w:numPr>
          <w:ilvl w:val="0"/>
          <w:numId w:val="3"/>
        </w:numPr>
        <w:autoSpaceDE w:val="0"/>
        <w:autoSpaceDN w:val="0"/>
        <w:adjustRightInd w:val="0"/>
        <w:jc w:val="both"/>
        <w:rPr>
          <w:rFonts w:ascii="Times New Roman" w:hAnsi="Times New Roman" w:cs="Times New Roman"/>
          <w:color w:val="000000" w:themeColor="text1"/>
        </w:rPr>
      </w:pPr>
      <w:r w:rsidRPr="0004231B">
        <w:rPr>
          <w:rFonts w:ascii="Times New Roman" w:hAnsi="Times New Roman" w:cs="Times New Roman"/>
          <w:color w:val="000000" w:themeColor="text1"/>
        </w:rPr>
        <w:t>Call to Action: Good statements end with a call to action, which is when you give your specific solution to the problem.</w:t>
      </w:r>
    </w:p>
    <w:p w14:paraId="385C0FE6" w14:textId="77777777" w:rsidR="0006507A" w:rsidRDefault="0006507A">
      <w:pPr>
        <w:autoSpaceDE w:val="0"/>
        <w:autoSpaceDN w:val="0"/>
        <w:adjustRightInd w:val="0"/>
        <w:jc w:val="both"/>
        <w:rPr>
          <w:rFonts w:ascii="Times New Roman" w:hAnsi="Times New Roman" w:cs="Times New Roman"/>
          <w:color w:val="000000" w:themeColor="text1"/>
        </w:rPr>
      </w:pPr>
    </w:p>
    <w:p w14:paraId="379776CA" w14:textId="7F6CD019" w:rsidR="00C6559F" w:rsidRDefault="00C6559F">
      <w:pPr>
        <w:autoSpaceDE w:val="0"/>
        <w:autoSpaceDN w:val="0"/>
        <w:adjustRightInd w:val="0"/>
        <w:jc w:val="both"/>
        <w:rPr>
          <w:rFonts w:ascii="Times New Roman" w:hAnsi="Times New Roman" w:cs="Times New Roman"/>
          <w:color w:val="000000" w:themeColor="text1"/>
        </w:rPr>
      </w:pPr>
      <w:r>
        <w:rPr>
          <w:rFonts w:ascii="Times New Roman" w:hAnsi="Times New Roman" w:cs="Times New Roman"/>
          <w:color w:val="000000" w:themeColor="text1"/>
        </w:rPr>
        <w:t xml:space="preserve">An opening statement </w:t>
      </w:r>
      <w:r w:rsidRPr="00C6559F">
        <w:rPr>
          <w:rFonts w:ascii="Times New Roman" w:hAnsi="Times New Roman" w:cs="Times New Roman"/>
          <w:color w:val="000000" w:themeColor="text1"/>
        </w:rPr>
        <w:t xml:space="preserve">example </w:t>
      </w:r>
      <w:r>
        <w:rPr>
          <w:rFonts w:ascii="Times New Roman" w:hAnsi="Times New Roman" w:cs="Times New Roman"/>
          <w:color w:val="000000" w:themeColor="text1"/>
        </w:rPr>
        <w:t>is</w:t>
      </w:r>
      <w:r w:rsidRPr="00C6559F">
        <w:rPr>
          <w:rFonts w:ascii="Times New Roman" w:hAnsi="Times New Roman" w:cs="Times New Roman"/>
          <w:color w:val="000000" w:themeColor="text1"/>
        </w:rPr>
        <w:t xml:space="preserve"> included in the Annex</w:t>
      </w:r>
      <w:r>
        <w:rPr>
          <w:rFonts w:ascii="Times New Roman" w:hAnsi="Times New Roman" w:cs="Times New Roman"/>
          <w:color w:val="000000" w:themeColor="text1"/>
        </w:rPr>
        <w:t>.</w:t>
      </w:r>
    </w:p>
    <w:p w14:paraId="7E77A5C0" w14:textId="77777777" w:rsidR="00C6559F" w:rsidRPr="0004231B" w:rsidRDefault="00C6559F">
      <w:pPr>
        <w:autoSpaceDE w:val="0"/>
        <w:autoSpaceDN w:val="0"/>
        <w:adjustRightInd w:val="0"/>
        <w:jc w:val="both"/>
        <w:rPr>
          <w:rFonts w:ascii="Times New Roman" w:hAnsi="Times New Roman" w:cs="Times New Roman"/>
          <w:color w:val="000000" w:themeColor="text1"/>
        </w:rPr>
      </w:pPr>
    </w:p>
    <w:p w14:paraId="6A0C0418" w14:textId="4F360B5F" w:rsidR="0006507A" w:rsidRDefault="00000000" w:rsidP="00C6559F">
      <w:pPr>
        <w:pStyle w:val="Heading3"/>
      </w:pPr>
      <w:bookmarkStart w:id="38" w:name="_Toc226543689"/>
      <w:r w:rsidRPr="0004231B">
        <w:t>3.5.2 Final Resolution</w:t>
      </w:r>
      <w:bookmarkEnd w:id="38"/>
    </w:p>
    <w:p w14:paraId="0781989C" w14:textId="77777777" w:rsidR="00C6559F" w:rsidRDefault="00C6559F" w:rsidP="00C6559F"/>
    <w:p w14:paraId="4DD5EBB0" w14:textId="1502971B" w:rsidR="00C6559F" w:rsidRPr="00C6559F" w:rsidRDefault="00C6559F" w:rsidP="00D6340F">
      <w:pPr>
        <w:pStyle w:val="Heading4"/>
      </w:pPr>
      <w:r w:rsidRPr="00C6559F">
        <w:t xml:space="preserve">3.5.2.1 Resolution Signing </w:t>
      </w:r>
    </w:p>
    <w:p w14:paraId="029D2C19" w14:textId="77777777" w:rsidR="00C6559F" w:rsidRDefault="00C6559F" w:rsidP="00C6559F">
      <w:pPr>
        <w:pStyle w:val="NormalWeb"/>
        <w:jc w:val="both"/>
      </w:pPr>
      <w:r>
        <w:t>The resolutions must be feasible and within the limits of the parties’ capacity. Resolutions are the formal expression of the will or opinion of the teams and their participants. A finalized resolution that has been approved by relevant parties is the primary means to express a shared position on important issues, apply pressure on other parties, or recommend actions to be taken. Binding resolutions are utilized when renewing mandates and establishing sanctions.</w:t>
      </w:r>
    </w:p>
    <w:p w14:paraId="62B1779F" w14:textId="31E5C3C4" w:rsidR="00C6559F" w:rsidRDefault="00C6559F" w:rsidP="00C6559F">
      <w:pPr>
        <w:pStyle w:val="NormalWeb"/>
        <w:jc w:val="both"/>
      </w:pPr>
      <w:r>
        <w:t>A final agreement must be reached and signed by the relevant parties; otherwise, the negotiation will be considered unresolved. It is assumed that all draft resolutions or decisions presented at the negotiation table will be adopted by consensus. If a resolution is not to be adopted by consensus, the Secretariat must be notified in advance that a vote will be requested.</w:t>
      </w:r>
    </w:p>
    <w:p w14:paraId="3806C742" w14:textId="1000189F" w:rsidR="00C6559F" w:rsidRPr="00C6559F" w:rsidRDefault="00C6559F" w:rsidP="00D6340F">
      <w:pPr>
        <w:pStyle w:val="Heading4"/>
      </w:pPr>
      <w:r w:rsidRPr="00C6559F">
        <w:t>3.5.2.</w:t>
      </w:r>
      <w:r>
        <w:t>2</w:t>
      </w:r>
      <w:r w:rsidRPr="00C6559F">
        <w:t xml:space="preserve"> Resolution </w:t>
      </w:r>
      <w:r>
        <w:t>Parties</w:t>
      </w:r>
      <w:r w:rsidRPr="00C6559F">
        <w:t xml:space="preserve"> </w:t>
      </w:r>
    </w:p>
    <w:p w14:paraId="5BC09A64" w14:textId="2A1AA2DF" w:rsidR="00C6559F" w:rsidRDefault="00C6559F" w:rsidP="00C6559F">
      <w:pPr>
        <w:pStyle w:val="NormalWeb"/>
        <w:jc w:val="both"/>
      </w:pPr>
      <w:r>
        <w:t>Due to the diversity of issues, resolutions may be signed separately based on specific topics proposed by different sponsors.</w:t>
      </w:r>
    </w:p>
    <w:p w14:paraId="48657D3A" w14:textId="77777777" w:rsidR="00C6559F" w:rsidRDefault="00C6559F" w:rsidP="00C6559F">
      <w:pPr>
        <w:pStyle w:val="NormalWeb"/>
        <w:jc w:val="both"/>
      </w:pPr>
      <w:r>
        <w:t xml:space="preserve">In the final resolution, three distinct roles are defined to ensure clarity and efficiency in responsibilities and expectations: </w:t>
      </w:r>
      <w:r w:rsidRPr="00C6559F">
        <w:rPr>
          <w:rStyle w:val="Strong"/>
          <w:b w:val="0"/>
          <w:bCs w:val="0"/>
        </w:rPr>
        <w:t>Responding Party</w:t>
      </w:r>
      <w:r w:rsidRPr="00C6559F">
        <w:rPr>
          <w:b/>
          <w:bCs/>
        </w:rPr>
        <w:t xml:space="preserve">, </w:t>
      </w:r>
      <w:r w:rsidRPr="00C6559F">
        <w:rPr>
          <w:rStyle w:val="Strong"/>
          <w:b w:val="0"/>
          <w:bCs w:val="0"/>
        </w:rPr>
        <w:t>Main Sponsor</w:t>
      </w:r>
      <w:r w:rsidRPr="00C6559F">
        <w:t xml:space="preserve">, and </w:t>
      </w:r>
      <w:r w:rsidRPr="00C6559F">
        <w:rPr>
          <w:rStyle w:val="Strong"/>
          <w:b w:val="0"/>
          <w:bCs w:val="0"/>
        </w:rPr>
        <w:t>Co-Sponsor</w:t>
      </w:r>
      <w:r w:rsidRPr="00C6559F">
        <w:rPr>
          <w:b/>
          <w:bCs/>
        </w:rPr>
        <w:t>.</w:t>
      </w:r>
      <w:r>
        <w:t xml:space="preserve"> The Responding Party (or Implementing Party) is tasked with fulfilling specific obligations or responding to negotiated requests, such as implementing measures or addressing concerns. The Main Sponsor serves as the principal advocate for the resolution’s objectives, often initiating discussions and driving the agenda with a vested interest in the proposed outcomes. The Co-Sponsor supports the Main Sponsor by providing backing, resources, legitimacy, or expertise to reinforce the resolution’s goals. While each party has a distinct role, all parties are equal in standing and are expected to collaborate in good faith to achieve mutually beneficial outcomes.</w:t>
      </w:r>
    </w:p>
    <w:p w14:paraId="49BACA2E" w14:textId="2E61C531" w:rsidR="00C6559F" w:rsidRPr="00C6559F" w:rsidRDefault="00C6559F" w:rsidP="00D6340F">
      <w:pPr>
        <w:pStyle w:val="Heading4"/>
      </w:pPr>
      <w:r w:rsidRPr="00C6559F">
        <w:t>3.5.2.</w:t>
      </w:r>
      <w:r>
        <w:t>3</w:t>
      </w:r>
      <w:r w:rsidRPr="00C6559F">
        <w:t xml:space="preserve"> Resolution </w:t>
      </w:r>
      <w:r>
        <w:t>Format</w:t>
      </w:r>
    </w:p>
    <w:p w14:paraId="54EF0880" w14:textId="77777777" w:rsidR="00C6559F" w:rsidRDefault="00C6559F" w:rsidP="00C6559F">
      <w:pPr>
        <w:pStyle w:val="NormalWeb"/>
        <w:jc w:val="both"/>
      </w:pPr>
      <w:r>
        <w:t>The final resolutions follow a common format. Each resolution has a heading, preambular clauses, and operative clauses. The entire resolution consists of one long sentence, with commas and semicolons throughout, and only one period at the very end.</w:t>
      </w:r>
    </w:p>
    <w:p w14:paraId="5572823C" w14:textId="5233459B" w:rsidR="00C6559F" w:rsidRDefault="00C6559F" w:rsidP="00C6559F">
      <w:pPr>
        <w:pStyle w:val="NormalWeb"/>
        <w:jc w:val="both"/>
      </w:pPr>
      <w:r>
        <w:t>The final resolution template and an example are included in the Annex.</w:t>
      </w:r>
    </w:p>
    <w:p w14:paraId="70E82232" w14:textId="05493B81" w:rsidR="0006507A" w:rsidRPr="00D6340F" w:rsidRDefault="00C6559F" w:rsidP="00D6340F">
      <w:pPr>
        <w:pStyle w:val="Heading5"/>
        <w:rPr>
          <w:rFonts w:cs="Times New Roman"/>
        </w:rPr>
      </w:pPr>
      <w:r w:rsidRPr="00D6340F">
        <w:rPr>
          <w:rFonts w:cs="Times New Roman"/>
        </w:rPr>
        <w:lastRenderedPageBreak/>
        <w:t>3.5.2.3.1 Formatting</w:t>
      </w:r>
    </w:p>
    <w:p w14:paraId="1474DB7B" w14:textId="77777777" w:rsidR="0006507A" w:rsidRPr="0004231B" w:rsidRDefault="0006507A">
      <w:pPr>
        <w:autoSpaceDE w:val="0"/>
        <w:autoSpaceDN w:val="0"/>
        <w:adjustRightInd w:val="0"/>
        <w:jc w:val="both"/>
        <w:rPr>
          <w:rFonts w:ascii="Times New Roman" w:hAnsi="Times New Roman" w:cs="Times New Roman"/>
          <w:color w:val="000000" w:themeColor="text1"/>
        </w:rPr>
      </w:pPr>
    </w:p>
    <w:p w14:paraId="6214AA90" w14:textId="77777777" w:rsidR="0006507A" w:rsidRPr="0004231B" w:rsidRDefault="00000000">
      <w:pPr>
        <w:autoSpaceDE w:val="0"/>
        <w:autoSpaceDN w:val="0"/>
        <w:adjustRightInd w:val="0"/>
        <w:jc w:val="both"/>
        <w:rPr>
          <w:rFonts w:ascii="Times New Roman" w:hAnsi="Times New Roman" w:cs="Times New Roman"/>
          <w:color w:val="000000" w:themeColor="text1"/>
        </w:rPr>
      </w:pPr>
      <w:r w:rsidRPr="0004231B">
        <w:rPr>
          <w:rFonts w:ascii="Times New Roman" w:hAnsi="Times New Roman" w:cs="Times New Roman"/>
          <w:color w:val="000000" w:themeColor="text1"/>
        </w:rPr>
        <w:t>Working papers should be single-spaced, 12pt font. The first word in each clause should be italicized.</w:t>
      </w:r>
    </w:p>
    <w:p w14:paraId="4DE04EF2" w14:textId="77777777" w:rsidR="0006507A" w:rsidRPr="0004231B" w:rsidRDefault="0006507A">
      <w:pPr>
        <w:autoSpaceDE w:val="0"/>
        <w:autoSpaceDN w:val="0"/>
        <w:adjustRightInd w:val="0"/>
        <w:jc w:val="both"/>
        <w:rPr>
          <w:rFonts w:ascii="Times New Roman" w:hAnsi="Times New Roman" w:cs="Times New Roman"/>
          <w:color w:val="000000" w:themeColor="text1"/>
        </w:rPr>
      </w:pPr>
    </w:p>
    <w:p w14:paraId="314184B0" w14:textId="72431E8D" w:rsidR="0006507A" w:rsidRPr="0004231B" w:rsidRDefault="00C6559F" w:rsidP="00D6340F">
      <w:pPr>
        <w:pStyle w:val="Heading5"/>
      </w:pPr>
      <w:r>
        <w:rPr>
          <w:rFonts w:cs="Times New Roman"/>
        </w:rPr>
        <w:t>3.</w:t>
      </w:r>
      <w:r w:rsidRPr="00C6559F">
        <w:rPr>
          <w:rFonts w:cs="Times New Roman"/>
        </w:rPr>
        <w:t>5.2.</w:t>
      </w:r>
      <w:r>
        <w:rPr>
          <w:rFonts w:cs="Times New Roman"/>
        </w:rPr>
        <w:t>3</w:t>
      </w:r>
      <w:r w:rsidRPr="00C6559F">
        <w:t>.</w:t>
      </w:r>
      <w:r w:rsidRPr="0004231B">
        <w:t>2 Heading</w:t>
      </w:r>
    </w:p>
    <w:p w14:paraId="398C278F" w14:textId="77777777" w:rsidR="0006507A" w:rsidRPr="0004231B" w:rsidRDefault="0006507A">
      <w:pPr>
        <w:autoSpaceDE w:val="0"/>
        <w:autoSpaceDN w:val="0"/>
        <w:adjustRightInd w:val="0"/>
        <w:jc w:val="both"/>
        <w:rPr>
          <w:rFonts w:ascii="Times New Roman" w:hAnsi="Times New Roman" w:cs="Times New Roman"/>
          <w:color w:val="000000" w:themeColor="text1"/>
        </w:rPr>
      </w:pPr>
    </w:p>
    <w:p w14:paraId="50D667B3" w14:textId="77777777" w:rsidR="0006507A" w:rsidRPr="0004231B" w:rsidRDefault="00000000">
      <w:pPr>
        <w:autoSpaceDE w:val="0"/>
        <w:autoSpaceDN w:val="0"/>
        <w:adjustRightInd w:val="0"/>
        <w:jc w:val="both"/>
        <w:rPr>
          <w:rFonts w:ascii="Times New Roman" w:hAnsi="Times New Roman" w:cs="Times New Roman"/>
          <w:color w:val="000000" w:themeColor="text1"/>
        </w:rPr>
      </w:pPr>
      <w:r w:rsidRPr="0004231B">
        <w:rPr>
          <w:rFonts w:ascii="Times New Roman" w:hAnsi="Times New Roman" w:cs="Times New Roman"/>
          <w:color w:val="000000" w:themeColor="text1"/>
        </w:rPr>
        <w:t>The heading is the identifying part of the resolution. The heading answers several questions; it explains where the resolution is directed (to which team it is to be referred), what topic of discussion is, and who has written it.</w:t>
      </w:r>
    </w:p>
    <w:p w14:paraId="4C551432" w14:textId="77777777" w:rsidR="0006507A" w:rsidRPr="0004231B" w:rsidRDefault="0006507A">
      <w:pPr>
        <w:autoSpaceDE w:val="0"/>
        <w:autoSpaceDN w:val="0"/>
        <w:adjustRightInd w:val="0"/>
        <w:jc w:val="both"/>
        <w:rPr>
          <w:rFonts w:ascii="Times New Roman" w:hAnsi="Times New Roman" w:cs="Times New Roman"/>
          <w:color w:val="000000" w:themeColor="text1"/>
        </w:rPr>
      </w:pPr>
    </w:p>
    <w:p w14:paraId="76F497A7" w14:textId="2C787B66" w:rsidR="0006507A" w:rsidRPr="0004231B" w:rsidRDefault="00000000" w:rsidP="00D6340F">
      <w:pPr>
        <w:pStyle w:val="Heading5"/>
      </w:pPr>
      <w:r w:rsidRPr="0004231B">
        <w:t>3.5.2.</w:t>
      </w:r>
      <w:r w:rsidR="00C6559F">
        <w:t>3.</w:t>
      </w:r>
      <w:r w:rsidRPr="0004231B">
        <w:t>3 Preambular Clauses</w:t>
      </w:r>
    </w:p>
    <w:p w14:paraId="206AEB8A" w14:textId="77777777" w:rsidR="0006507A" w:rsidRPr="0004231B" w:rsidRDefault="0006507A">
      <w:pPr>
        <w:autoSpaceDE w:val="0"/>
        <w:autoSpaceDN w:val="0"/>
        <w:adjustRightInd w:val="0"/>
        <w:jc w:val="both"/>
        <w:rPr>
          <w:rFonts w:ascii="Times New Roman" w:hAnsi="Times New Roman" w:cs="Times New Roman"/>
          <w:color w:val="000000" w:themeColor="text1"/>
        </w:rPr>
      </w:pPr>
    </w:p>
    <w:p w14:paraId="40DAC900" w14:textId="77777777" w:rsidR="0006507A" w:rsidRPr="0004231B" w:rsidRDefault="00000000">
      <w:pPr>
        <w:autoSpaceDE w:val="0"/>
        <w:autoSpaceDN w:val="0"/>
        <w:adjustRightInd w:val="0"/>
        <w:jc w:val="both"/>
        <w:rPr>
          <w:rFonts w:ascii="Times New Roman" w:hAnsi="Times New Roman" w:cs="Times New Roman"/>
          <w:color w:val="000000" w:themeColor="text1"/>
        </w:rPr>
      </w:pPr>
      <w:r w:rsidRPr="0004231B">
        <w:rPr>
          <w:rFonts w:ascii="Times New Roman" w:hAnsi="Times New Roman" w:cs="Times New Roman"/>
          <w:color w:val="000000" w:themeColor="text1"/>
        </w:rPr>
        <w:t>The purpose of the preamble is to supply historical background for the issue as well as justify the action to be taken. Preambular clauses summarize the foundation of what will be discussed in the operative clauses and the actions that will be discussed in the second section of the resolution. The preambular clause can support specific arguments discussed in the resolution. The clauses should proceed from the broadest concept to the most specific (e.g. citing a meeting that occurred on a specific date). Specificity should go in historical order or chronological order.</w:t>
      </w:r>
    </w:p>
    <w:p w14:paraId="245DE3DC" w14:textId="77777777" w:rsidR="0006507A" w:rsidRPr="0004231B" w:rsidRDefault="0006507A">
      <w:pPr>
        <w:autoSpaceDE w:val="0"/>
        <w:autoSpaceDN w:val="0"/>
        <w:adjustRightInd w:val="0"/>
        <w:jc w:val="both"/>
        <w:rPr>
          <w:rFonts w:ascii="Times New Roman" w:hAnsi="Times New Roman" w:cs="Times New Roman"/>
          <w:color w:val="000000" w:themeColor="text1"/>
        </w:rPr>
      </w:pPr>
    </w:p>
    <w:p w14:paraId="40FB471D" w14:textId="4171F744" w:rsidR="0006507A" w:rsidRPr="0004231B" w:rsidRDefault="00000000" w:rsidP="00D6340F">
      <w:pPr>
        <w:pStyle w:val="Heading5"/>
      </w:pPr>
      <w:r w:rsidRPr="0004231B">
        <w:t>3.5.2.</w:t>
      </w:r>
      <w:r w:rsidR="00C6559F">
        <w:t>3.</w:t>
      </w:r>
      <w:r w:rsidRPr="0004231B">
        <w:t>4 Operative Clauses</w:t>
      </w:r>
    </w:p>
    <w:p w14:paraId="02E3F55C" w14:textId="77777777" w:rsidR="0006507A" w:rsidRPr="0004231B" w:rsidRDefault="0006507A">
      <w:pPr>
        <w:autoSpaceDE w:val="0"/>
        <w:autoSpaceDN w:val="0"/>
        <w:adjustRightInd w:val="0"/>
        <w:jc w:val="both"/>
        <w:rPr>
          <w:rFonts w:ascii="Times New Roman" w:hAnsi="Times New Roman" w:cs="Times New Roman"/>
          <w:color w:val="000000" w:themeColor="text1"/>
        </w:rPr>
      </w:pPr>
    </w:p>
    <w:p w14:paraId="7E488B62" w14:textId="77777777" w:rsidR="0006507A" w:rsidRPr="0004231B" w:rsidRDefault="00000000">
      <w:pPr>
        <w:autoSpaceDE w:val="0"/>
        <w:autoSpaceDN w:val="0"/>
        <w:adjustRightInd w:val="0"/>
        <w:jc w:val="both"/>
        <w:rPr>
          <w:rFonts w:ascii="Times New Roman" w:hAnsi="Times New Roman" w:cs="Times New Roman"/>
          <w:color w:val="000000" w:themeColor="text1"/>
        </w:rPr>
      </w:pPr>
      <w:r w:rsidRPr="0004231B">
        <w:rPr>
          <w:rFonts w:ascii="Times New Roman" w:hAnsi="Times New Roman" w:cs="Times New Roman"/>
          <w:color w:val="000000" w:themeColor="text1"/>
        </w:rPr>
        <w:t>The solution in a resolution is presented through a logical progression of sequentially numbered operative clauses. The language of operative clauses should be specific. These clauses may recommend, urge, condemn, encourage, request certain actions, or state an opinion regarding an existing situation. Each operative clause calls for specific actions. The action may be as vague as future planned negotiations, or as specific as to call for a ceasefire or a monetary commitment for a particular project. Operative clauses can have sub-clauses to provide further detail for complex ideas. A sub-clause is part of a whole and cannot stand alone as a complete clause.</w:t>
      </w:r>
    </w:p>
    <w:p w14:paraId="40181AF3" w14:textId="77777777" w:rsidR="0006507A" w:rsidRPr="0004231B" w:rsidRDefault="0006507A">
      <w:pPr>
        <w:autoSpaceDE w:val="0"/>
        <w:autoSpaceDN w:val="0"/>
        <w:adjustRightInd w:val="0"/>
        <w:jc w:val="both"/>
        <w:rPr>
          <w:rFonts w:ascii="Times New Roman" w:hAnsi="Times New Roman" w:cs="Times New Roman"/>
          <w:color w:val="000000" w:themeColor="text1"/>
        </w:rPr>
      </w:pPr>
    </w:p>
    <w:p w14:paraId="77CEBFDB" w14:textId="77777777" w:rsidR="0006507A" w:rsidRPr="0004231B" w:rsidRDefault="00000000">
      <w:pPr>
        <w:autoSpaceDE w:val="0"/>
        <w:autoSpaceDN w:val="0"/>
        <w:adjustRightInd w:val="0"/>
        <w:jc w:val="both"/>
        <w:rPr>
          <w:rFonts w:ascii="Times New Roman" w:hAnsi="Times New Roman" w:cs="Times New Roman"/>
          <w:color w:val="000000" w:themeColor="text1"/>
        </w:rPr>
      </w:pPr>
      <w:r w:rsidRPr="0004231B">
        <w:rPr>
          <w:rFonts w:ascii="Times New Roman" w:hAnsi="Times New Roman" w:cs="Times New Roman"/>
          <w:color w:val="000000" w:themeColor="text1"/>
        </w:rPr>
        <w:t>Additionally, there must be at least two sub-clauses; there cannot be only one sub-clause.</w:t>
      </w:r>
    </w:p>
    <w:p w14:paraId="51A31DC2" w14:textId="77777777" w:rsidR="0006507A" w:rsidRPr="0004231B" w:rsidRDefault="0006507A">
      <w:pPr>
        <w:autoSpaceDE w:val="0"/>
        <w:autoSpaceDN w:val="0"/>
        <w:adjustRightInd w:val="0"/>
        <w:jc w:val="both"/>
        <w:rPr>
          <w:rFonts w:ascii="Times New Roman" w:hAnsi="Times New Roman" w:cs="Times New Roman"/>
          <w:color w:val="000000" w:themeColor="text1"/>
        </w:rPr>
      </w:pPr>
    </w:p>
    <w:p w14:paraId="79B97636" w14:textId="77777777" w:rsidR="0006507A" w:rsidRPr="0004231B" w:rsidRDefault="00000000" w:rsidP="00225EE6">
      <w:pPr>
        <w:pStyle w:val="Heading3"/>
      </w:pPr>
      <w:bookmarkStart w:id="39" w:name="_Toc226543690"/>
      <w:r w:rsidRPr="0004231B">
        <w:t>3.5.3 Memorandum</w:t>
      </w:r>
      <w:bookmarkEnd w:id="39"/>
    </w:p>
    <w:p w14:paraId="5AF8F48B" w14:textId="77777777" w:rsidR="0006507A" w:rsidRPr="0004231B" w:rsidRDefault="0006507A">
      <w:pPr>
        <w:autoSpaceDE w:val="0"/>
        <w:autoSpaceDN w:val="0"/>
        <w:adjustRightInd w:val="0"/>
        <w:jc w:val="both"/>
        <w:rPr>
          <w:rFonts w:ascii="Times New Roman" w:hAnsi="Times New Roman" w:cs="Times New Roman"/>
          <w:color w:val="000000" w:themeColor="text1"/>
        </w:rPr>
      </w:pPr>
    </w:p>
    <w:p w14:paraId="1BCA6D50" w14:textId="77777777" w:rsidR="0006507A" w:rsidRPr="0004231B" w:rsidRDefault="00000000">
      <w:pPr>
        <w:autoSpaceDE w:val="0"/>
        <w:autoSpaceDN w:val="0"/>
        <w:adjustRightInd w:val="0"/>
        <w:jc w:val="both"/>
        <w:rPr>
          <w:rFonts w:ascii="Times New Roman" w:hAnsi="Times New Roman" w:cs="Times New Roman"/>
          <w:color w:val="000000" w:themeColor="text1"/>
        </w:rPr>
      </w:pPr>
      <w:r w:rsidRPr="0004231B">
        <w:rPr>
          <w:rFonts w:ascii="Times New Roman" w:hAnsi="Times New Roman" w:cs="Times New Roman"/>
          <w:color w:val="000000" w:themeColor="text1"/>
        </w:rPr>
        <w:t xml:space="preserve">There is no fixed formatting for a memorandum unless it is required specifically. Teams can use their own convenient ways to record the negotiation details and proposals or the terms of agreements or resolution in their memorandum documents. </w:t>
      </w:r>
    </w:p>
    <w:p w14:paraId="3FD0505B" w14:textId="77777777" w:rsidR="0006507A" w:rsidRPr="0004231B" w:rsidRDefault="0006507A">
      <w:pPr>
        <w:autoSpaceDE w:val="0"/>
        <w:autoSpaceDN w:val="0"/>
        <w:adjustRightInd w:val="0"/>
        <w:jc w:val="both"/>
        <w:rPr>
          <w:rFonts w:ascii="Times New Roman" w:hAnsi="Times New Roman" w:cs="Times New Roman"/>
          <w:color w:val="000000" w:themeColor="text1"/>
        </w:rPr>
      </w:pPr>
    </w:p>
    <w:p w14:paraId="35A79909" w14:textId="77777777" w:rsidR="0006507A" w:rsidRPr="0004231B" w:rsidRDefault="00000000" w:rsidP="00225EE6">
      <w:pPr>
        <w:pStyle w:val="Heading2"/>
      </w:pPr>
      <w:bookmarkStart w:id="40" w:name="_Toc226543691"/>
      <w:r w:rsidRPr="0004231B">
        <w:t>3.6 Purpose and Practice of being a Delegation</w:t>
      </w:r>
      <w:bookmarkEnd w:id="40"/>
    </w:p>
    <w:p w14:paraId="79A6D046" w14:textId="77777777" w:rsidR="0006507A" w:rsidRPr="0004231B" w:rsidRDefault="0006507A">
      <w:pPr>
        <w:autoSpaceDE w:val="0"/>
        <w:autoSpaceDN w:val="0"/>
        <w:adjustRightInd w:val="0"/>
        <w:jc w:val="both"/>
        <w:rPr>
          <w:rFonts w:ascii="Times New Roman" w:hAnsi="Times New Roman" w:cs="Times New Roman"/>
          <w:color w:val="000000" w:themeColor="text1"/>
        </w:rPr>
      </w:pPr>
    </w:p>
    <w:p w14:paraId="0F90FDC0" w14:textId="77777777" w:rsidR="0006507A" w:rsidRPr="0004231B" w:rsidRDefault="00000000">
      <w:pPr>
        <w:autoSpaceDE w:val="0"/>
        <w:autoSpaceDN w:val="0"/>
        <w:adjustRightInd w:val="0"/>
        <w:jc w:val="both"/>
        <w:rPr>
          <w:rFonts w:ascii="Times New Roman" w:hAnsi="Times New Roman" w:cs="Times New Roman"/>
          <w:color w:val="000000" w:themeColor="text1"/>
        </w:rPr>
      </w:pPr>
      <w:r w:rsidRPr="0004231B">
        <w:rPr>
          <w:rFonts w:ascii="Times New Roman" w:hAnsi="Times New Roman" w:cs="Times New Roman"/>
          <w:color w:val="000000" w:themeColor="text1"/>
        </w:rPr>
        <w:t xml:space="preserve">The most important aspect of participating as a participant in the BRI Simulation is assuming the role of a stakeholder. In this role, participants act as representatives of NGOs, IGOs, communities, and the government to which they have been assigned. Participants are reminded that professional diplomats and representatives conduct themselves, and regard one another, with the utmost dignity and respect, regardless of foreign policy affiliation or personal feelings. </w:t>
      </w:r>
    </w:p>
    <w:p w14:paraId="48636D04" w14:textId="77777777" w:rsidR="0006507A" w:rsidRPr="0004231B" w:rsidRDefault="0006507A">
      <w:pPr>
        <w:autoSpaceDE w:val="0"/>
        <w:autoSpaceDN w:val="0"/>
        <w:adjustRightInd w:val="0"/>
        <w:jc w:val="both"/>
        <w:rPr>
          <w:rFonts w:ascii="Times New Roman" w:hAnsi="Times New Roman" w:cs="Times New Roman"/>
          <w:color w:val="000000" w:themeColor="text1"/>
        </w:rPr>
      </w:pPr>
    </w:p>
    <w:p w14:paraId="295A0A1F" w14:textId="77777777" w:rsidR="0006507A" w:rsidRPr="0004231B" w:rsidRDefault="00000000">
      <w:pPr>
        <w:autoSpaceDE w:val="0"/>
        <w:autoSpaceDN w:val="0"/>
        <w:adjustRightInd w:val="0"/>
        <w:jc w:val="both"/>
        <w:rPr>
          <w:rFonts w:ascii="Times New Roman" w:hAnsi="Times New Roman" w:cs="Times New Roman"/>
          <w:color w:val="000000" w:themeColor="text1"/>
        </w:rPr>
      </w:pPr>
      <w:r w:rsidRPr="0004231B">
        <w:rPr>
          <w:rFonts w:ascii="Times New Roman" w:hAnsi="Times New Roman" w:cs="Times New Roman"/>
          <w:color w:val="000000" w:themeColor="text1"/>
        </w:rPr>
        <w:lastRenderedPageBreak/>
        <w:t>During preparation and at the simulation, delegates may disagree personally with the policy of the stakeholder they are representing, but participants’ personal opinions are entirely inapplicable during the course of the simulation. It is of utmost importance for all participants to arrive well-versed in the dynamics of the position of their assigned stakeholder. The simulation’s quality depends on accurate preparation and participation.</w:t>
      </w:r>
    </w:p>
    <w:p w14:paraId="7E430EAA" w14:textId="77777777" w:rsidR="0006507A" w:rsidRPr="0004231B" w:rsidRDefault="0006507A">
      <w:pPr>
        <w:autoSpaceDE w:val="0"/>
        <w:autoSpaceDN w:val="0"/>
        <w:adjustRightInd w:val="0"/>
        <w:jc w:val="both"/>
        <w:rPr>
          <w:rFonts w:ascii="Times New Roman" w:hAnsi="Times New Roman" w:cs="Times New Roman"/>
          <w:color w:val="000000" w:themeColor="text1"/>
        </w:rPr>
      </w:pPr>
    </w:p>
    <w:p w14:paraId="6D9693EE" w14:textId="77777777" w:rsidR="0006507A" w:rsidRPr="0004231B" w:rsidRDefault="00000000">
      <w:pPr>
        <w:autoSpaceDE w:val="0"/>
        <w:autoSpaceDN w:val="0"/>
        <w:adjustRightInd w:val="0"/>
        <w:jc w:val="both"/>
        <w:rPr>
          <w:rFonts w:ascii="Times New Roman" w:hAnsi="Times New Roman" w:cs="Times New Roman"/>
          <w:color w:val="000000" w:themeColor="text1"/>
        </w:rPr>
      </w:pPr>
      <w:r w:rsidRPr="0004231B">
        <w:rPr>
          <w:rFonts w:ascii="Times New Roman" w:hAnsi="Times New Roman" w:cs="Times New Roman"/>
          <w:color w:val="000000" w:themeColor="text1"/>
        </w:rPr>
        <w:t>Participants should also exhibit the ability to negotiate and compromise, demonstrate leadership, and to influence by gaining the professional respect of fellow participants.</w:t>
      </w:r>
    </w:p>
    <w:p w14:paraId="44B5FB2F" w14:textId="77777777" w:rsidR="0006507A" w:rsidRPr="0004231B" w:rsidRDefault="0006507A">
      <w:pPr>
        <w:autoSpaceDE w:val="0"/>
        <w:autoSpaceDN w:val="0"/>
        <w:adjustRightInd w:val="0"/>
        <w:jc w:val="both"/>
        <w:rPr>
          <w:rFonts w:ascii="Times New Roman" w:hAnsi="Times New Roman" w:cs="Times New Roman"/>
          <w:color w:val="000000" w:themeColor="text1"/>
        </w:rPr>
      </w:pPr>
    </w:p>
    <w:p w14:paraId="14721F4E" w14:textId="77777777" w:rsidR="0006507A" w:rsidRPr="0004231B" w:rsidRDefault="00000000">
      <w:pPr>
        <w:rPr>
          <w:rFonts w:ascii="Times New Roman" w:hAnsi="Times New Roman" w:cs="Times New Roman"/>
          <w:b/>
          <w:bCs/>
          <w:color w:val="000000" w:themeColor="text1"/>
        </w:rPr>
      </w:pPr>
      <w:r w:rsidRPr="0004231B">
        <w:rPr>
          <w:rFonts w:ascii="Times New Roman" w:hAnsi="Times New Roman" w:cs="Times New Roman"/>
          <w:b/>
          <w:bCs/>
          <w:color w:val="000000" w:themeColor="text1"/>
        </w:rPr>
        <w:br w:type="page"/>
      </w:r>
    </w:p>
    <w:p w14:paraId="7927B605" w14:textId="77777777" w:rsidR="0006507A" w:rsidRPr="00C6559F" w:rsidRDefault="00000000" w:rsidP="00D6340F">
      <w:pPr>
        <w:pStyle w:val="Heading1"/>
      </w:pPr>
      <w:bookmarkStart w:id="41" w:name="_Toc226543692"/>
      <w:r w:rsidRPr="00C6559F">
        <w:lastRenderedPageBreak/>
        <w:t>4. About the Case</w:t>
      </w:r>
      <w:bookmarkEnd w:id="41"/>
    </w:p>
    <w:p w14:paraId="037ED0FC" w14:textId="77777777" w:rsidR="0006507A" w:rsidRPr="00C6559F" w:rsidRDefault="0006507A" w:rsidP="00C6559F">
      <w:pPr>
        <w:jc w:val="both"/>
        <w:rPr>
          <w:rFonts w:ascii="Times New Roman" w:hAnsi="Times New Roman" w:cs="Times New Roman"/>
          <w:color w:val="000000" w:themeColor="text1"/>
        </w:rPr>
      </w:pPr>
    </w:p>
    <w:p w14:paraId="40D87FED" w14:textId="77777777" w:rsidR="00C6559F" w:rsidRPr="00C6559F" w:rsidRDefault="00C6559F" w:rsidP="00C6559F">
      <w:pPr>
        <w:pStyle w:val="Heading2"/>
        <w:rPr>
          <w:rFonts w:cs="Times New Roman"/>
          <w:szCs w:val="24"/>
        </w:rPr>
      </w:pPr>
      <w:bookmarkStart w:id="42" w:name="_Toc186828647"/>
      <w:bookmarkStart w:id="43" w:name="_Toc226543693"/>
      <w:r w:rsidRPr="00C6559F">
        <w:rPr>
          <w:rFonts w:cs="Times New Roman"/>
          <w:szCs w:val="24"/>
        </w:rPr>
        <w:t xml:space="preserve">4.1 Case Background: </w:t>
      </w:r>
      <w:bookmarkEnd w:id="42"/>
      <w:r w:rsidRPr="00C6559F">
        <w:rPr>
          <w:rFonts w:cs="Times New Roman"/>
          <w:szCs w:val="24"/>
        </w:rPr>
        <w:t>The “Freshippo Village” Project</w:t>
      </w:r>
      <w:bookmarkEnd w:id="43"/>
    </w:p>
    <w:p w14:paraId="4CB07C11" w14:textId="77777777" w:rsidR="00C6559F" w:rsidRPr="00C6559F" w:rsidRDefault="00C6559F" w:rsidP="00C6559F">
      <w:pPr>
        <w:jc w:val="both"/>
        <w:rPr>
          <w:rFonts w:ascii="Times New Roman" w:hAnsi="Times New Roman" w:cs="Times New Roman"/>
        </w:rPr>
      </w:pPr>
    </w:p>
    <w:p w14:paraId="29947144" w14:textId="77777777" w:rsidR="00C6559F" w:rsidRPr="00C6559F" w:rsidRDefault="00C6559F" w:rsidP="00C6559F">
      <w:pPr>
        <w:jc w:val="both"/>
        <w:rPr>
          <w:rFonts w:ascii="Times New Roman" w:hAnsi="Times New Roman" w:cs="Times New Roman"/>
        </w:rPr>
      </w:pPr>
      <w:r w:rsidRPr="00C6559F">
        <w:rPr>
          <w:rFonts w:ascii="Times New Roman" w:hAnsi="Times New Roman" w:cs="Times New Roman"/>
        </w:rPr>
        <w:t>Freshippo (known as Hema in China) is Alibaba Group’s innovative retail chain specializing in high-quality groceries and fresh goods. The company operates through a highly digitized, technology-driven supply chain, seamlessly integrating online and offline retail experiences. In China’s fiercely competitive food industry, where market saturation demands constant innovation, Freshippo is actively seeking to differentiate itself by sourcing unique and premium products from global markets. To ensure a stable and high-quality supply of fresh and frozen food, Freshippo is prioritizing long-term partnerships with international suppliers. Recognizing the value of diverse culinary influences and premium overseas products, the company is committed to global procurement and is willing to invest significantly in establishing more overseas agricultural logistics bases. Freshippo is now seeking partnerships with qualified African suppliers and expanding its market presence by establishing “Freshippo Villages”—sustainable agricultural hubs that enhance supply chains and support local economies.</w:t>
      </w:r>
    </w:p>
    <w:p w14:paraId="3ECA166B" w14:textId="77777777" w:rsidR="00C6559F" w:rsidRPr="00C6559F" w:rsidRDefault="00C6559F" w:rsidP="00C6559F">
      <w:pPr>
        <w:jc w:val="both"/>
        <w:rPr>
          <w:rFonts w:ascii="Times New Roman" w:hAnsi="Times New Roman" w:cs="Times New Roman"/>
        </w:rPr>
      </w:pPr>
    </w:p>
    <w:p w14:paraId="69CAE31B" w14:textId="77777777" w:rsidR="00C6559F" w:rsidRPr="00C6559F" w:rsidRDefault="00C6559F" w:rsidP="00C6559F">
      <w:pPr>
        <w:jc w:val="both"/>
        <w:rPr>
          <w:rFonts w:ascii="Times New Roman" w:hAnsi="Times New Roman" w:cs="Times New Roman"/>
        </w:rPr>
      </w:pPr>
      <w:r w:rsidRPr="00C6559F">
        <w:rPr>
          <w:rFonts w:ascii="Times New Roman" w:hAnsi="Times New Roman" w:cs="Times New Roman"/>
        </w:rPr>
        <w:t>Uganda, a landlocked country in East Africa, boasts a rapidly growing agricultural sector that serves as the backbone of its economy. Agriculture employs over 70% of the workforce and accounts for a significant portion of export earnings, with key products including coffee (Uganda’s top export), fish (especially Nile perch), dairy, maize, and beans. To enhance competitiveness, the Ugandan government has partnered with international organizations such as the World Union of Small and Medium Enterprises (WUSME) to facilitate access to global markets. As part of this agricultural landscape, Life Loaf Bakery Gulu is a prominent Ugandan bakery company based in the city of Gulu. It specializes in producing high-quality bread and baked goods, utilizing locally sourced wheat and dairy products. At the same time, the company also has the potential to expand into broader commercial sectors. The company is also known for its commitment to supporting smallholder farmers and creating employment opportunities within Uganda. Life Loaf Bakery Gulu is seeking to expand its market reach and explore partnerships with international buyers.</w:t>
      </w:r>
    </w:p>
    <w:p w14:paraId="277773A7" w14:textId="77777777" w:rsidR="00C6559F" w:rsidRPr="00C6559F" w:rsidRDefault="00C6559F" w:rsidP="00C6559F">
      <w:pPr>
        <w:jc w:val="both"/>
        <w:rPr>
          <w:rFonts w:ascii="Times New Roman" w:hAnsi="Times New Roman" w:cs="Times New Roman"/>
        </w:rPr>
      </w:pPr>
    </w:p>
    <w:p w14:paraId="2C9C9646" w14:textId="77777777" w:rsidR="00C6559F" w:rsidRPr="00C6559F" w:rsidRDefault="00C6559F" w:rsidP="00C6559F">
      <w:pPr>
        <w:pStyle w:val="Heading2"/>
        <w:rPr>
          <w:rFonts w:cs="Times New Roman"/>
          <w:szCs w:val="24"/>
        </w:rPr>
      </w:pPr>
      <w:bookmarkStart w:id="44" w:name="_Toc226543694"/>
      <w:r w:rsidRPr="00C6559F">
        <w:rPr>
          <w:rFonts w:cs="Times New Roman"/>
          <w:szCs w:val="24"/>
        </w:rPr>
        <w:t>4.2 Introduction to the Stakeholders</w:t>
      </w:r>
      <w:bookmarkEnd w:id="44"/>
    </w:p>
    <w:p w14:paraId="0E3DD5A6" w14:textId="77777777" w:rsidR="00C6559F" w:rsidRPr="00C6559F" w:rsidRDefault="00C6559F" w:rsidP="00C6559F">
      <w:pPr>
        <w:jc w:val="both"/>
        <w:rPr>
          <w:rFonts w:ascii="Times New Roman" w:hAnsi="Times New Roman" w:cs="Times New Roman"/>
        </w:rPr>
      </w:pPr>
    </w:p>
    <w:p w14:paraId="7539E917" w14:textId="77777777" w:rsidR="00C6559F" w:rsidRPr="00C6559F" w:rsidRDefault="00C6559F" w:rsidP="00D6340F">
      <w:pPr>
        <w:pStyle w:val="Heading3"/>
      </w:pPr>
      <w:bookmarkStart w:id="45" w:name="_Toc226543695"/>
      <w:r w:rsidRPr="00C6559F">
        <w:t>4.2.1 Alibaba Group Holding Limited (Alibaba Group) &amp; Freshippo</w:t>
      </w:r>
      <w:bookmarkEnd w:id="45"/>
    </w:p>
    <w:p w14:paraId="49B00281" w14:textId="77777777" w:rsidR="00C6559F" w:rsidRPr="00C6559F" w:rsidRDefault="00C6559F" w:rsidP="00C6559F">
      <w:pPr>
        <w:jc w:val="both"/>
        <w:rPr>
          <w:rFonts w:ascii="Times New Roman" w:hAnsi="Times New Roman" w:cs="Times New Roman"/>
        </w:rPr>
      </w:pPr>
    </w:p>
    <w:p w14:paraId="005CDF1E" w14:textId="77777777" w:rsidR="00C6559F" w:rsidRPr="00C6559F" w:rsidRDefault="00C6559F" w:rsidP="00C6559F">
      <w:pPr>
        <w:jc w:val="both"/>
        <w:rPr>
          <w:rFonts w:ascii="Times New Roman" w:hAnsi="Times New Roman" w:cs="Times New Roman"/>
        </w:rPr>
      </w:pPr>
      <w:r w:rsidRPr="00C6559F">
        <w:rPr>
          <w:rFonts w:ascii="Times New Roman" w:hAnsi="Times New Roman" w:cs="Times New Roman"/>
        </w:rPr>
        <w:t>Alibaba Group Holding Limited (“Alibaba Group”), Freshippo’s parent company, was listed on the New York Stock Exchange (NYSE: BABA) on September 19, 2014.</w:t>
      </w:r>
    </w:p>
    <w:p w14:paraId="05E8239F" w14:textId="77777777" w:rsidR="00C6559F" w:rsidRPr="00C6559F" w:rsidRDefault="00C6559F" w:rsidP="00C6559F">
      <w:pPr>
        <w:jc w:val="both"/>
        <w:rPr>
          <w:rFonts w:ascii="Times New Roman" w:hAnsi="Times New Roman" w:cs="Times New Roman"/>
        </w:rPr>
      </w:pPr>
    </w:p>
    <w:p w14:paraId="35AB3433" w14:textId="77777777" w:rsidR="00C6559F" w:rsidRPr="00C6559F" w:rsidRDefault="00C6559F" w:rsidP="00D6340F">
      <w:pPr>
        <w:pStyle w:val="Heading3"/>
      </w:pPr>
      <w:bookmarkStart w:id="46" w:name="_Toc226543696"/>
      <w:r w:rsidRPr="00C6559F">
        <w:t>4.2.2 The Government of Uganda (GOU)</w:t>
      </w:r>
      <w:bookmarkEnd w:id="46"/>
    </w:p>
    <w:p w14:paraId="03FE5B8A" w14:textId="77777777" w:rsidR="00C6559F" w:rsidRPr="00C6559F" w:rsidRDefault="00C6559F" w:rsidP="00C6559F">
      <w:pPr>
        <w:jc w:val="both"/>
        <w:rPr>
          <w:rFonts w:ascii="Times New Roman" w:hAnsi="Times New Roman" w:cs="Times New Roman"/>
        </w:rPr>
      </w:pPr>
    </w:p>
    <w:p w14:paraId="500A63A5" w14:textId="77777777" w:rsidR="00C6559F" w:rsidRPr="00C6559F" w:rsidRDefault="00C6559F" w:rsidP="00C6559F">
      <w:pPr>
        <w:jc w:val="both"/>
        <w:rPr>
          <w:rFonts w:ascii="Times New Roman" w:hAnsi="Times New Roman" w:cs="Times New Roman"/>
        </w:rPr>
      </w:pPr>
      <w:r w:rsidRPr="00C6559F">
        <w:rPr>
          <w:rFonts w:ascii="Times New Roman" w:hAnsi="Times New Roman" w:cs="Times New Roman"/>
        </w:rPr>
        <w:t>The Government of The Republic of Uganda.</w:t>
      </w:r>
    </w:p>
    <w:p w14:paraId="399D98B8" w14:textId="77777777" w:rsidR="00C6559F" w:rsidRPr="00C6559F" w:rsidRDefault="00C6559F" w:rsidP="00C6559F">
      <w:pPr>
        <w:jc w:val="both"/>
        <w:rPr>
          <w:rFonts w:ascii="Times New Roman" w:hAnsi="Times New Roman" w:cs="Times New Roman"/>
        </w:rPr>
      </w:pPr>
    </w:p>
    <w:p w14:paraId="6DF89445" w14:textId="77777777" w:rsidR="00C6559F" w:rsidRPr="00C6559F" w:rsidRDefault="00C6559F" w:rsidP="00D6340F">
      <w:pPr>
        <w:pStyle w:val="Heading3"/>
      </w:pPr>
      <w:bookmarkStart w:id="47" w:name="_Toc226543697"/>
      <w:r w:rsidRPr="00C6559F">
        <w:t>4.2.3 United Nations Industrial Development Organization (UNIDO)</w:t>
      </w:r>
      <w:bookmarkEnd w:id="47"/>
    </w:p>
    <w:p w14:paraId="745D1B91" w14:textId="77777777" w:rsidR="00C6559F" w:rsidRPr="00C6559F" w:rsidRDefault="00C6559F" w:rsidP="00C6559F">
      <w:pPr>
        <w:jc w:val="both"/>
        <w:rPr>
          <w:rFonts w:ascii="Times New Roman" w:hAnsi="Times New Roman" w:cs="Times New Roman"/>
        </w:rPr>
      </w:pPr>
    </w:p>
    <w:p w14:paraId="32F7774C" w14:textId="77777777" w:rsidR="00C6559F" w:rsidRPr="00C6559F" w:rsidRDefault="00C6559F" w:rsidP="00C6559F">
      <w:pPr>
        <w:jc w:val="both"/>
        <w:rPr>
          <w:rFonts w:ascii="Times New Roman" w:hAnsi="Times New Roman" w:cs="Times New Roman"/>
        </w:rPr>
      </w:pPr>
      <w:r w:rsidRPr="00C6559F">
        <w:rPr>
          <w:rFonts w:ascii="Times New Roman" w:hAnsi="Times New Roman" w:cs="Times New Roman"/>
        </w:rPr>
        <w:t xml:space="preserve">United Nations Industrial Development Organization is a specialized agency of the United Nations with a unique mandate to promote, dynamize and accelerate industrial development. It provides support to its 173 Member States through four mandated functions: technical </w:t>
      </w:r>
      <w:r w:rsidRPr="00C6559F">
        <w:rPr>
          <w:rFonts w:ascii="Times New Roman" w:hAnsi="Times New Roman" w:cs="Times New Roman"/>
        </w:rPr>
        <w:lastRenderedPageBreak/>
        <w:t>cooperation; action-oriented research and policy-advisory services; normative standards-related activities; and fostering partnerships for knowledge and technology transfer.</w:t>
      </w:r>
    </w:p>
    <w:p w14:paraId="5AA86E8E" w14:textId="77777777" w:rsidR="00C6559F" w:rsidRPr="00C6559F" w:rsidRDefault="00C6559F" w:rsidP="00C6559F">
      <w:pPr>
        <w:jc w:val="both"/>
        <w:rPr>
          <w:rFonts w:ascii="Times New Roman" w:hAnsi="Times New Roman" w:cs="Times New Roman"/>
        </w:rPr>
      </w:pPr>
    </w:p>
    <w:p w14:paraId="0AA63686" w14:textId="77777777" w:rsidR="00C6559F" w:rsidRPr="00C6559F" w:rsidRDefault="00C6559F" w:rsidP="00D6340F">
      <w:pPr>
        <w:pStyle w:val="Heading3"/>
      </w:pPr>
      <w:bookmarkStart w:id="48" w:name="_Toc226543698"/>
      <w:r w:rsidRPr="00C6559F">
        <w:t>4.2.4 World Union of Small and Medium Enterprises (WUSME)</w:t>
      </w:r>
      <w:bookmarkEnd w:id="48"/>
    </w:p>
    <w:p w14:paraId="25866C9A" w14:textId="77777777" w:rsidR="00C6559F" w:rsidRPr="00C6559F" w:rsidRDefault="00C6559F" w:rsidP="00C6559F">
      <w:pPr>
        <w:jc w:val="both"/>
        <w:rPr>
          <w:rFonts w:ascii="Times New Roman" w:hAnsi="Times New Roman" w:cs="Times New Roman"/>
        </w:rPr>
      </w:pPr>
    </w:p>
    <w:p w14:paraId="31011315" w14:textId="77777777" w:rsidR="00C6559F" w:rsidRPr="00C6559F" w:rsidRDefault="00C6559F" w:rsidP="00C6559F">
      <w:pPr>
        <w:jc w:val="both"/>
        <w:rPr>
          <w:rFonts w:ascii="Times New Roman" w:hAnsi="Times New Roman" w:cs="Times New Roman"/>
        </w:rPr>
      </w:pPr>
      <w:r w:rsidRPr="00C6559F">
        <w:rPr>
          <w:rFonts w:ascii="Times New Roman" w:hAnsi="Times New Roman" w:cs="Times New Roman"/>
        </w:rPr>
        <w:t>World Union of Small and Medium Enterprises was founded in 2010, under the auspices of the Government and Public Institutions of the Republic of San Marino and the participation of Delegates coming from 53 countries. It aims to contribute to a new paradigm of growth based on SMEs as driving force for each country and society to reach a substantial, inclusive and sustainable social progress.</w:t>
      </w:r>
    </w:p>
    <w:p w14:paraId="1145DCE1" w14:textId="77777777" w:rsidR="00C6559F" w:rsidRPr="00C6559F" w:rsidRDefault="00C6559F" w:rsidP="00C6559F">
      <w:pPr>
        <w:jc w:val="both"/>
        <w:rPr>
          <w:rFonts w:ascii="Times New Roman" w:hAnsi="Times New Roman" w:cs="Times New Roman"/>
        </w:rPr>
      </w:pPr>
    </w:p>
    <w:p w14:paraId="40376BD2" w14:textId="77777777" w:rsidR="00C6559F" w:rsidRPr="00C6559F" w:rsidRDefault="00C6559F" w:rsidP="00D6340F">
      <w:pPr>
        <w:pStyle w:val="Heading3"/>
      </w:pPr>
      <w:bookmarkStart w:id="49" w:name="_Toc226543699"/>
      <w:r w:rsidRPr="00C6559F">
        <w:t>4.2.5 Life Loaf Bakery Gulu Company (LLBG)</w:t>
      </w:r>
      <w:bookmarkEnd w:id="49"/>
    </w:p>
    <w:p w14:paraId="29302717" w14:textId="77777777" w:rsidR="00C6559F" w:rsidRPr="00C6559F" w:rsidRDefault="00C6559F" w:rsidP="00C6559F">
      <w:pPr>
        <w:jc w:val="both"/>
        <w:rPr>
          <w:rFonts w:ascii="Times New Roman" w:hAnsi="Times New Roman" w:cs="Times New Roman"/>
        </w:rPr>
      </w:pPr>
    </w:p>
    <w:p w14:paraId="375861FE" w14:textId="77777777" w:rsidR="00C6559F" w:rsidRPr="00C6559F" w:rsidRDefault="00C6559F" w:rsidP="00C6559F">
      <w:pPr>
        <w:jc w:val="both"/>
        <w:rPr>
          <w:rFonts w:ascii="Times New Roman" w:hAnsi="Times New Roman" w:cs="Times New Roman"/>
        </w:rPr>
      </w:pPr>
      <w:r w:rsidRPr="00C6559F">
        <w:rPr>
          <w:rFonts w:ascii="Times New Roman" w:hAnsi="Times New Roman" w:cs="Times New Roman"/>
        </w:rPr>
        <w:t>Life Loaf Bakery Gulu Company is a leading bakery and food processing company in Uganda. The company specializes in European-style bread, frozen bread, and pastries.</w:t>
      </w:r>
    </w:p>
    <w:p w14:paraId="54B40F6F" w14:textId="77777777" w:rsidR="00C6559F" w:rsidRPr="00C6559F" w:rsidRDefault="00C6559F" w:rsidP="00C6559F">
      <w:pPr>
        <w:jc w:val="both"/>
        <w:rPr>
          <w:rFonts w:ascii="Times New Roman" w:hAnsi="Times New Roman" w:cs="Times New Roman"/>
        </w:rPr>
      </w:pPr>
    </w:p>
    <w:p w14:paraId="1AC0FE14" w14:textId="77777777" w:rsidR="00C6559F" w:rsidRPr="00C6559F" w:rsidRDefault="00C6559F" w:rsidP="00D6340F">
      <w:pPr>
        <w:pStyle w:val="Heading3"/>
      </w:pPr>
      <w:bookmarkStart w:id="50" w:name="_Toc226543700"/>
      <w:r w:rsidRPr="00C6559F">
        <w:t>4.2.6 National Agricultural Research Organization (NARO)</w:t>
      </w:r>
      <w:bookmarkEnd w:id="50"/>
    </w:p>
    <w:p w14:paraId="78DFF631" w14:textId="77777777" w:rsidR="00C6559F" w:rsidRPr="00C6559F" w:rsidRDefault="00C6559F" w:rsidP="00C6559F">
      <w:pPr>
        <w:jc w:val="both"/>
        <w:rPr>
          <w:rFonts w:ascii="Times New Roman" w:hAnsi="Times New Roman" w:cs="Times New Roman"/>
        </w:rPr>
      </w:pPr>
    </w:p>
    <w:p w14:paraId="42F4A718" w14:textId="77777777" w:rsidR="00C6559F" w:rsidRPr="00C6559F" w:rsidRDefault="00C6559F" w:rsidP="00C6559F">
      <w:pPr>
        <w:jc w:val="both"/>
        <w:rPr>
          <w:rFonts w:ascii="Times New Roman" w:hAnsi="Times New Roman" w:cs="Times New Roman"/>
        </w:rPr>
      </w:pPr>
      <w:r w:rsidRPr="00C6559F">
        <w:rPr>
          <w:rFonts w:ascii="Times New Roman" w:hAnsi="Times New Roman" w:cs="Times New Roman"/>
        </w:rPr>
        <w:t>The National Agricultural Research Organisation (NARO) is an agency of the Ministry of Agriculture, Animal Industry and Fisheries (MAAIF), with the mandate to coordinate and oversee all aspects of public-funded agricultural research in Uganda.</w:t>
      </w:r>
    </w:p>
    <w:p w14:paraId="3EBB0FC5" w14:textId="77777777" w:rsidR="00C6559F" w:rsidRPr="00C6559F" w:rsidRDefault="00C6559F" w:rsidP="00C6559F">
      <w:pPr>
        <w:jc w:val="both"/>
        <w:rPr>
          <w:rFonts w:ascii="Times New Roman" w:hAnsi="Times New Roman" w:cs="Times New Roman"/>
        </w:rPr>
      </w:pPr>
    </w:p>
    <w:p w14:paraId="2958E06B" w14:textId="77777777" w:rsidR="00C6559F" w:rsidRPr="00C6559F" w:rsidRDefault="00C6559F" w:rsidP="00C6559F">
      <w:pPr>
        <w:pStyle w:val="Heading2"/>
        <w:rPr>
          <w:rFonts w:cs="Times New Roman"/>
          <w:szCs w:val="24"/>
        </w:rPr>
      </w:pPr>
      <w:bookmarkStart w:id="51" w:name="_Toc186828655"/>
      <w:bookmarkStart w:id="52" w:name="_Toc226543701"/>
      <w:r w:rsidRPr="00C6559F">
        <w:rPr>
          <w:rFonts w:cs="Times New Roman"/>
          <w:szCs w:val="24"/>
        </w:rPr>
        <w:t>4.3 Scenario and Stance of Stakeholders</w:t>
      </w:r>
      <w:bookmarkEnd w:id="51"/>
      <w:bookmarkEnd w:id="52"/>
    </w:p>
    <w:p w14:paraId="51A63945" w14:textId="77777777" w:rsidR="00C6559F" w:rsidRPr="00C6559F" w:rsidRDefault="00C6559F" w:rsidP="00C6559F">
      <w:pPr>
        <w:jc w:val="both"/>
        <w:rPr>
          <w:rFonts w:ascii="Times New Roman" w:hAnsi="Times New Roman" w:cs="Times New Roman"/>
        </w:rPr>
      </w:pPr>
    </w:p>
    <w:p w14:paraId="70EFE215" w14:textId="77777777" w:rsidR="00C6559F" w:rsidRPr="00C6559F" w:rsidRDefault="00C6559F" w:rsidP="00C6559F">
      <w:pPr>
        <w:jc w:val="both"/>
        <w:rPr>
          <w:rFonts w:ascii="Times New Roman" w:hAnsi="Times New Roman" w:cs="Times New Roman"/>
        </w:rPr>
      </w:pPr>
      <w:r w:rsidRPr="00C6559F">
        <w:rPr>
          <w:rFonts w:ascii="Times New Roman" w:hAnsi="Times New Roman" w:cs="Times New Roman"/>
        </w:rPr>
        <w:t>The negotiation is set to take place during the UNIDO-WUSME Global SME Development Forum, held in Kampala, Uganda. The event is attended by key representatives from the Ugandan government, international organizations, investors and leading enterprises from China and across Africa. With Uganda seeking to expand its agricultural exports and China looking to diversify its sources of food imports, these discussions could significantly enhance bilateral trade cooperation.</w:t>
      </w:r>
    </w:p>
    <w:p w14:paraId="3DC12D8D" w14:textId="77777777" w:rsidR="00C6559F" w:rsidRPr="00C6559F" w:rsidRDefault="00C6559F" w:rsidP="00C6559F">
      <w:pPr>
        <w:jc w:val="both"/>
        <w:rPr>
          <w:rFonts w:ascii="Times New Roman" w:hAnsi="Times New Roman" w:cs="Times New Roman"/>
        </w:rPr>
      </w:pPr>
    </w:p>
    <w:p w14:paraId="36FD3FAF" w14:textId="77777777" w:rsidR="00C6559F" w:rsidRPr="00C6559F" w:rsidRDefault="00C6559F" w:rsidP="00C6559F">
      <w:pPr>
        <w:jc w:val="both"/>
        <w:rPr>
          <w:rFonts w:ascii="Times New Roman" w:hAnsi="Times New Roman" w:cs="Times New Roman"/>
        </w:rPr>
      </w:pPr>
      <w:r w:rsidRPr="00C6559F">
        <w:rPr>
          <w:rFonts w:ascii="Times New Roman" w:hAnsi="Times New Roman" w:cs="Times New Roman"/>
        </w:rPr>
        <w:t>At the heart of the discussion is Freshippo’s proposal to establish a “Freshippo Village” in Uganda, an initiative aimed at securing a stable supply of high-quality agricultural products for the Chinese market while improving Uganda’s export capabilities and local economic development. The negotiation will determine the structure of investment, the allocation of benefits, and the resolution of potential conflicts of interest among the various stakeholders.</w:t>
      </w:r>
    </w:p>
    <w:p w14:paraId="2C80DEAA" w14:textId="77777777" w:rsidR="00C6559F" w:rsidRPr="00C6559F" w:rsidRDefault="00C6559F" w:rsidP="00C6559F">
      <w:pPr>
        <w:jc w:val="both"/>
        <w:rPr>
          <w:rFonts w:ascii="Times New Roman" w:hAnsi="Times New Roman" w:cs="Times New Roman"/>
        </w:rPr>
      </w:pPr>
    </w:p>
    <w:p w14:paraId="66EADB2D" w14:textId="77777777" w:rsidR="00C6559F" w:rsidRPr="00C6559F" w:rsidRDefault="00C6559F" w:rsidP="00C6559F">
      <w:pPr>
        <w:jc w:val="both"/>
        <w:rPr>
          <w:rFonts w:ascii="Times New Roman" w:hAnsi="Times New Roman" w:cs="Times New Roman"/>
        </w:rPr>
      </w:pPr>
      <w:r w:rsidRPr="00C6559F">
        <w:rPr>
          <w:rFonts w:ascii="Times New Roman" w:hAnsi="Times New Roman" w:cs="Times New Roman"/>
        </w:rPr>
        <w:t xml:space="preserve">The Government of Uganda (GOU) has placed foreign direct investment (FDI) in agriculture at the center of its economic transformation strategy, viewing it as a crucial mechanism to achieve its Vision 2040 goals—doubling agricultural output and halving rural poverty. As the second-largest agricultural economy in East Africa, with agriculture contributing 24% of GDP, Uganda faces the challenge of transitioning from a smallholder-dominated production system to a high-value agribusiness model. Over 85% of Uganda’s farmland is managed by small-scale farmers operating on less than two hectares, making the country highly reliant on external investment to modernize its agricultural value chain. China, Uganda’s third-largest investor, has already played a significant role in agriculture and infrastructure development, with total FDI in these sectors growing steadily in recent years. However, the Ugandan government has adopted a cautious approach, ensuring that foreign partnerships align with national interests </w:t>
      </w:r>
      <w:r w:rsidRPr="00C6559F">
        <w:rPr>
          <w:rFonts w:ascii="Times New Roman" w:hAnsi="Times New Roman" w:cs="Times New Roman"/>
        </w:rPr>
        <w:lastRenderedPageBreak/>
        <w:t>rather than leading to over-reliance on a single buyer or the marginalization of local enterprises. The envisioned “Freshippo Village” project presents both an opportunity and a challenge—on one hand, it promises direct market access to China’s high-demand consumer base, but on the other, it raises concerns about supply chain control, fair pricing, and Uganda’s long-term trade diversification strategy.</w:t>
      </w:r>
    </w:p>
    <w:p w14:paraId="5AE728C2" w14:textId="77777777" w:rsidR="00C6559F" w:rsidRPr="00C6559F" w:rsidRDefault="00C6559F" w:rsidP="00C6559F">
      <w:pPr>
        <w:jc w:val="both"/>
        <w:rPr>
          <w:rFonts w:ascii="Times New Roman" w:hAnsi="Times New Roman" w:cs="Times New Roman"/>
        </w:rPr>
      </w:pPr>
    </w:p>
    <w:p w14:paraId="71138B64" w14:textId="77777777" w:rsidR="00C6559F" w:rsidRPr="00C6559F" w:rsidRDefault="00C6559F" w:rsidP="00C6559F">
      <w:pPr>
        <w:jc w:val="both"/>
        <w:rPr>
          <w:rFonts w:ascii="Times New Roman" w:hAnsi="Times New Roman" w:cs="Times New Roman"/>
        </w:rPr>
      </w:pPr>
      <w:r w:rsidRPr="00C6559F">
        <w:rPr>
          <w:rFonts w:ascii="Times New Roman" w:hAnsi="Times New Roman" w:cs="Times New Roman"/>
        </w:rPr>
        <w:t>The Ugandan government intended to adopt an “embedded joint venture” model for large-scale foreign agricultural projects, ensuring that local stakeholders retain a share of ownership. For instance, the Ugandan government is considering a model that ensures meaningful local participation in foreign-led agricultural projects. One approach under discussion involves requiring a portion of ownership or profit-sharing to be allocated to national agricultural institutions or cooperatives, as part of broader local content and value retention strategies. This structure is intended to balance foreign investment incentives with Uganda’s long-term development goals. Beyond ownership, the Ugandan government strongly emphasizes technology transfer as a key priority in its agricultural FDI partnerships. The Government of Uganda aims to facilitate, through collaborative efforts, the acquisition of knowledge by Ugandan farmers and agribusiness professionals regarding precision agriculture, quality certification (e.g. GLOBALG.A.P. standards for compliance with EU regulations), and e-commerce operations.</w:t>
      </w:r>
    </w:p>
    <w:p w14:paraId="15D77145" w14:textId="77777777" w:rsidR="00C6559F" w:rsidRPr="00C6559F" w:rsidRDefault="00C6559F" w:rsidP="00C6559F">
      <w:pPr>
        <w:jc w:val="both"/>
        <w:rPr>
          <w:rFonts w:ascii="Times New Roman" w:hAnsi="Times New Roman" w:cs="Times New Roman"/>
        </w:rPr>
      </w:pPr>
    </w:p>
    <w:p w14:paraId="052113F3" w14:textId="77777777" w:rsidR="00C6559F" w:rsidRPr="00C6559F" w:rsidRDefault="00C6559F" w:rsidP="00C6559F">
      <w:pPr>
        <w:jc w:val="both"/>
        <w:rPr>
          <w:rFonts w:ascii="Times New Roman" w:hAnsi="Times New Roman" w:cs="Times New Roman"/>
        </w:rPr>
      </w:pPr>
      <w:r w:rsidRPr="00C6559F">
        <w:rPr>
          <w:rFonts w:ascii="Times New Roman" w:hAnsi="Times New Roman" w:cs="Times New Roman"/>
        </w:rPr>
        <w:t>Freshippo, a famous subsidiary of Alibaba Group, views Uganda as an untapped agricultural hub that can diversify its supply chain and strengthen its position in China’s competitive retail market. Its primary goal is to secure exclusive procurement rights and ensure consistent product quality that meets Chinese food safety regulations. While Freshippo is willing to invest in agricultural infrastructure, it seeks favorable trade terms, tax incentives, and streamlined logistics support from the Ugandan government. Additionally, because Freshippo is unfamiliar with the African market, it is concerned about operational risks, including supply chain inefficiencies, political instability, and potential resistance from local businesses that may view the company as a disruptive foreign entrant.</w:t>
      </w:r>
    </w:p>
    <w:p w14:paraId="61070760" w14:textId="77777777" w:rsidR="00C6559F" w:rsidRPr="00C6559F" w:rsidRDefault="00C6559F" w:rsidP="00C6559F">
      <w:pPr>
        <w:jc w:val="both"/>
        <w:rPr>
          <w:rFonts w:ascii="Times New Roman" w:hAnsi="Times New Roman" w:cs="Times New Roman"/>
        </w:rPr>
      </w:pPr>
    </w:p>
    <w:p w14:paraId="65B2CD42" w14:textId="77777777" w:rsidR="00C6559F" w:rsidRPr="00C6559F" w:rsidRDefault="00C6559F" w:rsidP="00C6559F">
      <w:pPr>
        <w:jc w:val="both"/>
        <w:rPr>
          <w:rFonts w:ascii="Times New Roman" w:hAnsi="Times New Roman" w:cs="Times New Roman"/>
        </w:rPr>
      </w:pPr>
      <w:r w:rsidRPr="00C6559F">
        <w:rPr>
          <w:rFonts w:ascii="Times New Roman" w:hAnsi="Times New Roman" w:cs="Times New Roman"/>
        </w:rPr>
        <w:t>UNIDO, serving as a consulting platform, with ITPO offices in China and many other countries, assists Freshippo in identifying suitable suppliers and countries. However, its portfolio primarily consists of suppliers from Asian and European countries, with limited information on African suppliers. In contrast, WUSME has a portfolio of many African enterprises and established standards for measuring corporate quality. It also possesses extensive knowledge of African markets and policies. WUSME sees this negotiation as an opportunity to strengthen its collaboration with UNIDO. Beyond facilitating trade linkages between Ugandan SMEs and Chinese enterprises, WUSME seeks to build a targeted long-term partnership with UNIDO to support sustainable agribusiness development and SME capacity-building in Africa. This includes obtaining Consultative Status with UNIDO, securing rights to disseminate and adapt technical toolkits, and promoting joint initiatives under existing UNIDO platforms. By aligning its efforts with UNIDO’s mandate, WUSME aims to enhance the global competitiveness of African producers and contribute to inclusive and sustainable industrial growth. However, as a UN agency, UNIDO remains cautious about such requests and may explore alternative forms of collaboration.</w:t>
      </w:r>
    </w:p>
    <w:p w14:paraId="17793F96" w14:textId="77777777" w:rsidR="00C6559F" w:rsidRPr="00C6559F" w:rsidRDefault="00C6559F" w:rsidP="00C6559F">
      <w:pPr>
        <w:jc w:val="both"/>
        <w:rPr>
          <w:rFonts w:ascii="Times New Roman" w:hAnsi="Times New Roman" w:cs="Times New Roman"/>
        </w:rPr>
      </w:pPr>
    </w:p>
    <w:p w14:paraId="21891278" w14:textId="77777777" w:rsidR="00C6559F" w:rsidRPr="00C6559F" w:rsidRDefault="00C6559F" w:rsidP="00C6559F">
      <w:pPr>
        <w:jc w:val="both"/>
        <w:rPr>
          <w:rFonts w:ascii="Times New Roman" w:hAnsi="Times New Roman" w:cs="Times New Roman"/>
        </w:rPr>
      </w:pPr>
      <w:r w:rsidRPr="00C6559F">
        <w:rPr>
          <w:rFonts w:ascii="Times New Roman" w:hAnsi="Times New Roman" w:cs="Times New Roman"/>
        </w:rPr>
        <w:t xml:space="preserve">In addition, WUSME represents the interests of African SMEs, particularly smallholder farmers, independent food processors, and local agribusinesses. While WUSME acknowledges </w:t>
      </w:r>
      <w:r w:rsidRPr="00C6559F">
        <w:rPr>
          <w:rFonts w:ascii="Times New Roman" w:hAnsi="Times New Roman" w:cs="Times New Roman"/>
        </w:rPr>
        <w:lastRenderedPageBreak/>
        <w:t xml:space="preserve">the potential economic boost that a Freshippo partnership could bring, it is also wary of the risks associated with foreign monopolization of the supply chain. WUSME’s primary concern is ensuring that local producers are not pushed out of the market and that pricing agreements remain fair and competitive. </w:t>
      </w:r>
    </w:p>
    <w:p w14:paraId="2296492E" w14:textId="77777777" w:rsidR="00C6559F" w:rsidRPr="00C6559F" w:rsidRDefault="00C6559F" w:rsidP="00C6559F">
      <w:pPr>
        <w:jc w:val="both"/>
        <w:rPr>
          <w:rFonts w:ascii="Times New Roman" w:hAnsi="Times New Roman" w:cs="Times New Roman"/>
        </w:rPr>
      </w:pPr>
    </w:p>
    <w:p w14:paraId="7A823D67" w14:textId="77777777" w:rsidR="00C6559F" w:rsidRPr="00C6559F" w:rsidRDefault="00C6559F" w:rsidP="00C6559F">
      <w:pPr>
        <w:jc w:val="both"/>
        <w:rPr>
          <w:rFonts w:ascii="Times New Roman" w:hAnsi="Times New Roman" w:cs="Times New Roman"/>
        </w:rPr>
      </w:pPr>
      <w:r w:rsidRPr="00C6559F">
        <w:rPr>
          <w:rFonts w:ascii="Times New Roman" w:hAnsi="Times New Roman" w:cs="Times New Roman"/>
        </w:rPr>
        <w:t>Life Loaf Bakery Gulu is a highly rated company in the WUSME project database but has limited experience in overseas market collaborations. It views this partnership as a chance to expand internationally. Life Loaf Bakery Gulu aims to pursue certification under internationally recognized standards, such as ISO 22000 (Food Safety Management Systems) and GLOBALG.A.P. with the help of UNIDO, which is also a goal of the Uganda government, as it can provide valuable experience and serve as a model for the development of other local businesses.</w:t>
      </w:r>
    </w:p>
    <w:p w14:paraId="717A947F" w14:textId="77777777" w:rsidR="00C6559F" w:rsidRPr="00C6559F" w:rsidRDefault="00C6559F" w:rsidP="00C6559F">
      <w:pPr>
        <w:jc w:val="both"/>
        <w:rPr>
          <w:rFonts w:ascii="Times New Roman" w:hAnsi="Times New Roman" w:cs="Times New Roman"/>
        </w:rPr>
      </w:pPr>
    </w:p>
    <w:p w14:paraId="069FC48D" w14:textId="77777777" w:rsidR="00C6559F" w:rsidRPr="00C6559F" w:rsidRDefault="00C6559F" w:rsidP="00C6559F">
      <w:pPr>
        <w:jc w:val="both"/>
        <w:rPr>
          <w:rFonts w:ascii="Times New Roman" w:hAnsi="Times New Roman" w:cs="Times New Roman"/>
        </w:rPr>
      </w:pPr>
      <w:r w:rsidRPr="00C6559F">
        <w:rPr>
          <w:rFonts w:ascii="Times New Roman" w:hAnsi="Times New Roman" w:cs="Times New Roman"/>
        </w:rPr>
        <w:t xml:space="preserve">However, challenges remain in production capacity, food safety compliance, and logistics, requiring financial investment and technical support to meet Freshippo’s strict quality standards. UNIDO, WUSME and NARO’s involvement could facilitate technical support, particularly in improving production capacity and ensuring compliance with international food safety regulations. However, the participation of these parties also introduces additional complexities. As a government-affiliated research body and nonprofit organizations, their priorities may extend beyond commercial success to encompass broader developmental goals, such as rural livelihood improvement and environmental sustainability. </w:t>
      </w:r>
    </w:p>
    <w:p w14:paraId="3A4404CE" w14:textId="77777777" w:rsidR="00C6559F" w:rsidRPr="00C6559F" w:rsidRDefault="00C6559F" w:rsidP="00C6559F">
      <w:pPr>
        <w:jc w:val="both"/>
        <w:rPr>
          <w:rFonts w:ascii="Times New Roman" w:hAnsi="Times New Roman" w:cs="Times New Roman"/>
        </w:rPr>
      </w:pPr>
    </w:p>
    <w:p w14:paraId="5E79136C" w14:textId="77777777" w:rsidR="00C6559F" w:rsidRPr="00C6559F" w:rsidRDefault="00C6559F" w:rsidP="00C6559F">
      <w:pPr>
        <w:pStyle w:val="Heading2"/>
        <w:rPr>
          <w:rFonts w:cs="Times New Roman"/>
          <w:szCs w:val="24"/>
        </w:rPr>
      </w:pPr>
      <w:bookmarkStart w:id="53" w:name="_Toc186828656"/>
      <w:bookmarkStart w:id="54" w:name="_Toc226543702"/>
      <w:r w:rsidRPr="00C6559F">
        <w:rPr>
          <w:rFonts w:cs="Times New Roman"/>
          <w:szCs w:val="24"/>
        </w:rPr>
        <w:t>4.4 Stakeholder Grouping</w:t>
      </w:r>
      <w:bookmarkEnd w:id="53"/>
      <w:bookmarkEnd w:id="54"/>
      <w:r w:rsidRPr="00C6559F">
        <w:rPr>
          <w:rFonts w:cs="Times New Roman"/>
          <w:szCs w:val="24"/>
        </w:rPr>
        <w:t xml:space="preserve"> </w:t>
      </w:r>
    </w:p>
    <w:p w14:paraId="65EB061A" w14:textId="77777777" w:rsidR="00C6559F" w:rsidRPr="00C6559F" w:rsidRDefault="00C6559F" w:rsidP="00C6559F">
      <w:pPr>
        <w:jc w:val="both"/>
        <w:rPr>
          <w:rFonts w:ascii="Times New Roman" w:hAnsi="Times New Roman" w:cs="Times New Roman"/>
        </w:rPr>
      </w:pPr>
    </w:p>
    <w:p w14:paraId="0455F48E" w14:textId="77777777" w:rsidR="00C6559F" w:rsidRPr="00C6559F" w:rsidRDefault="00C6559F" w:rsidP="00C6559F">
      <w:pPr>
        <w:jc w:val="both"/>
        <w:rPr>
          <w:rFonts w:ascii="Times New Roman" w:hAnsi="Times New Roman" w:cs="Times New Roman"/>
          <w:highlight w:val="yellow"/>
        </w:rPr>
      </w:pPr>
      <w:r w:rsidRPr="00C6559F">
        <w:rPr>
          <w:rFonts w:ascii="Times New Roman" w:hAnsi="Times New Roman" w:cs="Times New Roman"/>
        </w:rPr>
        <w:t>Not all stakeholders will attend the negotiation. The stakeholders listed above are grouped into four parties—the government, the NGO, the IGO, and the enterprise—which together reflect the inclusive international negotiation model. This grouping is based on the alignment of their core intentions and interests. The four parties are as follows, each representing different stakeholders involved in the project:</w:t>
      </w:r>
    </w:p>
    <w:p w14:paraId="7093AEA5" w14:textId="77777777" w:rsidR="00C6559F" w:rsidRPr="00C6559F" w:rsidRDefault="00C6559F" w:rsidP="00C6559F">
      <w:pPr>
        <w:pStyle w:val="ListParagraph"/>
        <w:numPr>
          <w:ilvl w:val="0"/>
          <w:numId w:val="11"/>
        </w:numPr>
        <w:tabs>
          <w:tab w:val="left" w:pos="720"/>
        </w:tabs>
        <w:jc w:val="both"/>
        <w:rPr>
          <w:rFonts w:ascii="Times New Roman" w:hAnsi="Times New Roman" w:cs="Times New Roman"/>
        </w:rPr>
      </w:pPr>
      <w:r w:rsidRPr="00C6559F">
        <w:rPr>
          <w:rFonts w:ascii="Times New Roman" w:hAnsi="Times New Roman" w:cs="Times New Roman"/>
        </w:rPr>
        <w:t>The Government of Uganda (GOU), representing the Government of Uganda, and the National Agricultural Research Organization (NARO);</w:t>
      </w:r>
    </w:p>
    <w:p w14:paraId="6C9FDF95" w14:textId="77777777" w:rsidR="00C6559F" w:rsidRPr="00C6559F" w:rsidRDefault="00C6559F" w:rsidP="00C6559F">
      <w:pPr>
        <w:pStyle w:val="ListParagraph"/>
        <w:numPr>
          <w:ilvl w:val="0"/>
          <w:numId w:val="11"/>
        </w:numPr>
        <w:tabs>
          <w:tab w:val="left" w:pos="720"/>
        </w:tabs>
        <w:jc w:val="both"/>
        <w:rPr>
          <w:rFonts w:ascii="Times New Roman" w:hAnsi="Times New Roman" w:cs="Times New Roman"/>
        </w:rPr>
      </w:pPr>
      <w:r w:rsidRPr="00C6559F">
        <w:rPr>
          <w:rFonts w:ascii="Times New Roman" w:hAnsi="Times New Roman" w:cs="Times New Roman"/>
        </w:rPr>
        <w:t>Alibaba Group Holding Limited (Alibaba Group), representing Freshippo;</w:t>
      </w:r>
    </w:p>
    <w:p w14:paraId="4C5149D8" w14:textId="77777777" w:rsidR="00C6559F" w:rsidRPr="00C6559F" w:rsidRDefault="00C6559F" w:rsidP="00C6559F">
      <w:pPr>
        <w:pStyle w:val="ListParagraph"/>
        <w:numPr>
          <w:ilvl w:val="0"/>
          <w:numId w:val="11"/>
        </w:numPr>
        <w:tabs>
          <w:tab w:val="left" w:pos="720"/>
        </w:tabs>
        <w:jc w:val="both"/>
        <w:rPr>
          <w:rFonts w:ascii="Times New Roman" w:hAnsi="Times New Roman" w:cs="Times New Roman"/>
        </w:rPr>
      </w:pPr>
      <w:r w:rsidRPr="00C6559F">
        <w:rPr>
          <w:rFonts w:ascii="Times New Roman" w:hAnsi="Times New Roman" w:cs="Times New Roman"/>
        </w:rPr>
        <w:t>United Nations Industrial Development Organization (UNIDO);</w:t>
      </w:r>
    </w:p>
    <w:p w14:paraId="658AC0E7" w14:textId="77777777" w:rsidR="00C6559F" w:rsidRDefault="00C6559F" w:rsidP="00C6559F">
      <w:pPr>
        <w:pStyle w:val="ListParagraph"/>
        <w:numPr>
          <w:ilvl w:val="0"/>
          <w:numId w:val="11"/>
        </w:numPr>
        <w:tabs>
          <w:tab w:val="left" w:pos="720"/>
        </w:tabs>
        <w:jc w:val="both"/>
        <w:rPr>
          <w:rFonts w:ascii="Times New Roman" w:hAnsi="Times New Roman" w:cs="Times New Roman"/>
        </w:rPr>
      </w:pPr>
      <w:r w:rsidRPr="00C6559F">
        <w:rPr>
          <w:rFonts w:ascii="Times New Roman" w:hAnsi="Times New Roman" w:cs="Times New Roman"/>
        </w:rPr>
        <w:t>World Union of Small and Medium Enterprises (WUSME), representing the the WUSME and Life Loaf Bakery Gulu (LLBG).</w:t>
      </w:r>
    </w:p>
    <w:p w14:paraId="7307B1BB" w14:textId="77777777" w:rsidR="00C6559F" w:rsidRPr="00C6559F" w:rsidRDefault="00C6559F" w:rsidP="00C6559F">
      <w:pPr>
        <w:pStyle w:val="ListParagraph"/>
        <w:tabs>
          <w:tab w:val="left" w:pos="720"/>
        </w:tabs>
        <w:ind w:left="780"/>
        <w:jc w:val="both"/>
        <w:rPr>
          <w:rFonts w:ascii="Times New Roman" w:hAnsi="Times New Roman" w:cs="Times New Roman"/>
        </w:rPr>
      </w:pPr>
    </w:p>
    <w:p w14:paraId="17174B2B" w14:textId="77777777" w:rsidR="00C6559F" w:rsidRPr="00C6559F" w:rsidRDefault="00C6559F" w:rsidP="00C6559F">
      <w:pPr>
        <w:pStyle w:val="Heading2"/>
        <w:rPr>
          <w:rFonts w:cs="Times New Roman"/>
          <w:szCs w:val="24"/>
        </w:rPr>
      </w:pPr>
      <w:bookmarkStart w:id="55" w:name="_Toc186828657"/>
      <w:bookmarkStart w:id="56" w:name="_Toc226543703"/>
      <w:r w:rsidRPr="00C6559F">
        <w:rPr>
          <w:rFonts w:cs="Times New Roman"/>
          <w:szCs w:val="24"/>
        </w:rPr>
        <w:t>4.5 Issues on the Table</w:t>
      </w:r>
      <w:bookmarkEnd w:id="55"/>
      <w:bookmarkEnd w:id="56"/>
    </w:p>
    <w:p w14:paraId="73AB5DA6" w14:textId="77777777" w:rsidR="00C6559F" w:rsidRPr="00C6559F" w:rsidRDefault="00C6559F" w:rsidP="00C6559F">
      <w:pPr>
        <w:jc w:val="both"/>
        <w:rPr>
          <w:rFonts w:ascii="Times New Roman" w:hAnsi="Times New Roman" w:cs="Times New Roman"/>
        </w:rPr>
      </w:pPr>
    </w:p>
    <w:p w14:paraId="1034AFE1" w14:textId="77777777" w:rsidR="00C6559F" w:rsidRPr="00C6559F" w:rsidRDefault="00C6559F" w:rsidP="00C6559F">
      <w:pPr>
        <w:jc w:val="both"/>
        <w:rPr>
          <w:rFonts w:ascii="Times New Roman" w:hAnsi="Times New Roman" w:cs="Times New Roman"/>
        </w:rPr>
      </w:pPr>
      <w:r w:rsidRPr="00C6559F">
        <w:rPr>
          <w:rFonts w:ascii="Times New Roman" w:hAnsi="Times New Roman" w:cs="Times New Roman"/>
        </w:rPr>
        <w:t>There are a number of key issues which are interconnected. These issues are not isolated; they are interconnected and often trade off with one another. Participants should consider both their own priorities and how different issues can be leveraged or exchanged during negotiation. The issues can be divided into following sections:</w:t>
      </w:r>
    </w:p>
    <w:p w14:paraId="504C06E8" w14:textId="77777777" w:rsidR="00C6559F" w:rsidRPr="00C6559F" w:rsidRDefault="00C6559F" w:rsidP="00C6559F">
      <w:pPr>
        <w:jc w:val="both"/>
        <w:rPr>
          <w:rFonts w:ascii="Times New Roman" w:hAnsi="Times New Roman" w:cs="Times New Roman"/>
        </w:rPr>
      </w:pPr>
    </w:p>
    <w:p w14:paraId="0FB1C6A7" w14:textId="77777777" w:rsidR="00C6559F" w:rsidRPr="00C6559F" w:rsidRDefault="00C6559F" w:rsidP="00D6340F">
      <w:pPr>
        <w:pStyle w:val="Heading3"/>
      </w:pPr>
      <w:bookmarkStart w:id="57" w:name="_Toc226543704"/>
      <w:r w:rsidRPr="00C6559F">
        <w:t>4.5.1 Investment and Ownership Structure</w:t>
      </w:r>
      <w:bookmarkEnd w:id="57"/>
    </w:p>
    <w:p w14:paraId="321EBC60" w14:textId="77777777" w:rsidR="00C6559F" w:rsidRPr="00C6559F" w:rsidRDefault="00C6559F" w:rsidP="00C6559F">
      <w:pPr>
        <w:jc w:val="both"/>
        <w:rPr>
          <w:rFonts w:ascii="Times New Roman" w:hAnsi="Times New Roman" w:cs="Times New Roman"/>
        </w:rPr>
      </w:pPr>
    </w:p>
    <w:p w14:paraId="602D8232" w14:textId="77777777" w:rsidR="00C6559F" w:rsidRPr="00C6559F" w:rsidRDefault="00C6559F" w:rsidP="00C6559F">
      <w:pPr>
        <w:jc w:val="both"/>
        <w:rPr>
          <w:rFonts w:ascii="Times New Roman" w:hAnsi="Times New Roman" w:cs="Times New Roman"/>
        </w:rPr>
      </w:pPr>
      <w:r w:rsidRPr="00C6559F">
        <w:rPr>
          <w:rFonts w:ascii="Times New Roman" w:hAnsi="Times New Roman" w:cs="Times New Roman"/>
        </w:rPr>
        <w:t xml:space="preserve">A key issue in this negotiation is how the “Freshippo Village” project will be financed and how ownership will be distributed. Foreign investment in agriculture is widely regarded in Uganda as vital for economic growth. One approach under consideration involves encouraging local </w:t>
      </w:r>
      <w:r w:rsidRPr="00C6559F">
        <w:rPr>
          <w:rFonts w:ascii="Times New Roman" w:hAnsi="Times New Roman" w:cs="Times New Roman"/>
        </w:rPr>
        <w:lastRenderedPageBreak/>
        <w:t>participation through joint venture models to ensure local participation and reduce reliance on foreign companies. It plans to require foreign investors in large-scale projects to allocate certain extent of equity to local agricultural cooperatives</w:t>
      </w:r>
      <w:r w:rsidRPr="00C6559F">
        <w:rPr>
          <w:rStyle w:val="FootnoteReference"/>
          <w:rFonts w:ascii="Times New Roman" w:hAnsi="Times New Roman" w:cs="Times New Roman"/>
        </w:rPr>
        <w:footnoteReference w:id="1"/>
      </w:r>
      <w:r w:rsidRPr="00C6559F">
        <w:rPr>
          <w:rFonts w:ascii="Times New Roman" w:hAnsi="Times New Roman" w:cs="Times New Roman"/>
        </w:rPr>
        <w:t xml:space="preserve"> or government-affiliated institutions, aiming to boost local economic development and prevent market monopolization. Freshippo, however, prefers a more flexible investment approach that prioritizes efficiency and independent decision-making over shared ownership. The company is willing to invest in agricultural infrastructure, cold storage facilities, and logistics hubs to strengthen the supply chain. However, instead of allowing local agricultural cooperatives to hold equity in the project, Freshippo seeks exclusive procurement rights and long-term supply agreements with local producers. This would give the company control over sourcing and pricing while avoiding external influence over its operations. Thus, finding a mutually acceptable structure that balances Uganda’s development goals with Freshippo’s need for autonomy and commercial viability will be central to the success of the negotiation.</w:t>
      </w:r>
    </w:p>
    <w:p w14:paraId="4CE89167" w14:textId="77777777" w:rsidR="00C6559F" w:rsidRPr="00C6559F" w:rsidRDefault="00C6559F" w:rsidP="00C6559F">
      <w:pPr>
        <w:jc w:val="both"/>
        <w:rPr>
          <w:rFonts w:ascii="Times New Roman" w:hAnsi="Times New Roman" w:cs="Times New Roman"/>
        </w:rPr>
      </w:pPr>
    </w:p>
    <w:p w14:paraId="111F0313" w14:textId="77777777" w:rsidR="00C6559F" w:rsidRPr="00C6559F" w:rsidRDefault="00C6559F" w:rsidP="00C6559F">
      <w:pPr>
        <w:jc w:val="both"/>
        <w:rPr>
          <w:rFonts w:ascii="Times New Roman" w:hAnsi="Times New Roman" w:cs="Times New Roman"/>
        </w:rPr>
      </w:pPr>
      <w:r w:rsidRPr="00C6559F">
        <w:rPr>
          <w:rFonts w:ascii="Times New Roman" w:hAnsi="Times New Roman" w:cs="Times New Roman"/>
        </w:rPr>
        <w:t>Another point is how financial contributions are recognized. Uganda may argue that land-use rights, local workforce training, and agricultural policy support should be factored into the investment structure, while Freshippo might seek tax incentives, streamlined export procedures, and government-backed risk mitigation measures as part of its investment conditions.</w:t>
      </w:r>
    </w:p>
    <w:p w14:paraId="6DC59D88" w14:textId="77777777" w:rsidR="00C6559F" w:rsidRPr="00C6559F" w:rsidRDefault="00C6559F" w:rsidP="00C6559F">
      <w:pPr>
        <w:jc w:val="both"/>
        <w:rPr>
          <w:rFonts w:ascii="Times New Roman" w:hAnsi="Times New Roman" w:cs="Times New Roman"/>
        </w:rPr>
      </w:pPr>
    </w:p>
    <w:p w14:paraId="51395BFF" w14:textId="77777777" w:rsidR="00C6559F" w:rsidRPr="00C6559F" w:rsidRDefault="00C6559F" w:rsidP="00D6340F">
      <w:pPr>
        <w:pStyle w:val="Heading3"/>
      </w:pPr>
      <w:bookmarkStart w:id="58" w:name="_Toc226543705"/>
      <w:r w:rsidRPr="00C6559F">
        <w:t>4.5.2 Supply Chain Control and Pricing Mechanism</w:t>
      </w:r>
      <w:bookmarkEnd w:id="58"/>
    </w:p>
    <w:p w14:paraId="208B2D91" w14:textId="77777777" w:rsidR="00C6559F" w:rsidRPr="00C6559F" w:rsidRDefault="00C6559F" w:rsidP="00C6559F">
      <w:pPr>
        <w:jc w:val="both"/>
        <w:rPr>
          <w:rFonts w:ascii="Times New Roman" w:hAnsi="Times New Roman" w:cs="Times New Roman"/>
        </w:rPr>
      </w:pPr>
    </w:p>
    <w:p w14:paraId="165FC4AF" w14:textId="77777777" w:rsidR="00C6559F" w:rsidRPr="00C6559F" w:rsidRDefault="00C6559F" w:rsidP="00C6559F">
      <w:pPr>
        <w:jc w:val="both"/>
        <w:rPr>
          <w:rFonts w:ascii="Times New Roman" w:hAnsi="Times New Roman" w:cs="Times New Roman"/>
        </w:rPr>
      </w:pPr>
      <w:r w:rsidRPr="00C6559F">
        <w:rPr>
          <w:rFonts w:ascii="Times New Roman" w:hAnsi="Times New Roman" w:cs="Times New Roman"/>
        </w:rPr>
        <w:t>Freshippo seeks direct procurement contracts with farmers and agribusinesses to ensure stable supply, product consistency, and cost efficiency. By securing long-term agreements, the company aims to minimize risks related to supply fluctuations and guarantee compliance with Chinese food safety standards. However, Ugandan stakeholders, particularly WUSME and local agricultural cooperatives, worry that such an arrangement could make local producers overly dependent on a single foreign buyer, reducing their ability to negotiate better prices and increasing their vulnerability to pricing volatility and restrictive trade terms.</w:t>
      </w:r>
    </w:p>
    <w:p w14:paraId="7309191B" w14:textId="77777777" w:rsidR="00C6559F" w:rsidRPr="00C6559F" w:rsidRDefault="00C6559F" w:rsidP="00C6559F">
      <w:pPr>
        <w:jc w:val="both"/>
        <w:rPr>
          <w:rFonts w:ascii="Times New Roman" w:hAnsi="Times New Roman" w:cs="Times New Roman"/>
        </w:rPr>
      </w:pPr>
    </w:p>
    <w:p w14:paraId="3F150F1A" w14:textId="77777777" w:rsidR="00C6559F" w:rsidRPr="00C6559F" w:rsidRDefault="00C6559F" w:rsidP="00C6559F">
      <w:pPr>
        <w:jc w:val="both"/>
        <w:rPr>
          <w:rFonts w:ascii="Times New Roman" w:hAnsi="Times New Roman" w:cs="Times New Roman"/>
        </w:rPr>
      </w:pPr>
      <w:r w:rsidRPr="00C6559F">
        <w:rPr>
          <w:rFonts w:ascii="Times New Roman" w:hAnsi="Times New Roman" w:cs="Times New Roman"/>
        </w:rPr>
        <w:t>Uganda may advocate for pricing transparency and fair market access to protect smallholder farmers, who form the backbone of the country’s agricultural sector. The government may propose benchmarking farm-gate prices against international market rates or implementing minimum price guarantees to prevent price manipulation. Another contentious issue is exclusivity clauses. While Freshippo may push for exclusive procurement agreements to maintain a stable supply, Uganda prefers diversified export channels to prevent market dependency and encourage competition, an approach also supported by WUSME. Contractual safeguards will also be a focal point, with Uganda and WUSME potentially demanding minimum purchase guarantees and ethical sourcing commitments, including fair trade certification and local capacity-building programs.</w:t>
      </w:r>
    </w:p>
    <w:p w14:paraId="25F140AC" w14:textId="77777777" w:rsidR="00C6559F" w:rsidRPr="00C6559F" w:rsidRDefault="00C6559F" w:rsidP="00C6559F">
      <w:pPr>
        <w:jc w:val="both"/>
        <w:rPr>
          <w:rFonts w:ascii="Times New Roman" w:hAnsi="Times New Roman" w:cs="Times New Roman"/>
        </w:rPr>
      </w:pPr>
    </w:p>
    <w:p w14:paraId="334AD35D" w14:textId="77777777" w:rsidR="00C6559F" w:rsidRPr="00C6559F" w:rsidRDefault="00C6559F" w:rsidP="00D6340F">
      <w:pPr>
        <w:pStyle w:val="Heading3"/>
      </w:pPr>
      <w:bookmarkStart w:id="59" w:name="_Toc226543706"/>
      <w:r w:rsidRPr="00C6559F">
        <w:t>4.5.3 Employment and Local Economic Impact</w:t>
      </w:r>
      <w:bookmarkEnd w:id="59"/>
    </w:p>
    <w:p w14:paraId="589B5832" w14:textId="77777777" w:rsidR="00C6559F" w:rsidRPr="00C6559F" w:rsidRDefault="00C6559F" w:rsidP="00C6559F">
      <w:pPr>
        <w:jc w:val="both"/>
        <w:rPr>
          <w:rFonts w:ascii="Times New Roman" w:hAnsi="Times New Roman" w:cs="Times New Roman"/>
        </w:rPr>
      </w:pPr>
    </w:p>
    <w:p w14:paraId="5A9365F5" w14:textId="77777777" w:rsidR="00C6559F" w:rsidRPr="00C6559F" w:rsidRDefault="00C6559F" w:rsidP="00C6559F">
      <w:pPr>
        <w:jc w:val="both"/>
        <w:rPr>
          <w:rFonts w:ascii="Times New Roman" w:hAnsi="Times New Roman" w:cs="Times New Roman"/>
        </w:rPr>
      </w:pPr>
      <w:r w:rsidRPr="00C6559F">
        <w:rPr>
          <w:rFonts w:ascii="Times New Roman" w:hAnsi="Times New Roman" w:cs="Times New Roman"/>
        </w:rPr>
        <w:t xml:space="preserve">With over 72% of Uganda’s workforce engaged in agriculture, the government is determined to ensure that any foreign investment directly benefits local farmers, workers, and </w:t>
      </w:r>
      <w:r w:rsidRPr="00C6559F">
        <w:rPr>
          <w:rFonts w:ascii="Times New Roman" w:hAnsi="Times New Roman" w:cs="Times New Roman"/>
        </w:rPr>
        <w:lastRenderedPageBreak/>
        <w:t>agribusinesses. While Freshippo’s investment promises to modernize Uganda’s agricultural supply chain through improved infrastructure, logistics, and market access, concerns remain over the actual distribution of economic benefits and the extent of local job creation. Uganda is likely to push for guaranteed employment quotas to ensure that a substantial portion of farming, processing, and logistics jobs are reserved for Ugandan workers, rather than outsourced to foreign personnel. Also, local labor unions advocate for clear regulations on wages, benefits, and worker protections, ensuring fair treatment of employees involved in the project.</w:t>
      </w:r>
    </w:p>
    <w:p w14:paraId="63BB4224" w14:textId="77777777" w:rsidR="00C6559F" w:rsidRPr="00C6559F" w:rsidRDefault="00C6559F" w:rsidP="00C6559F">
      <w:pPr>
        <w:jc w:val="both"/>
        <w:rPr>
          <w:rFonts w:ascii="Times New Roman" w:hAnsi="Times New Roman" w:cs="Times New Roman"/>
        </w:rPr>
      </w:pPr>
    </w:p>
    <w:p w14:paraId="21E54CA0" w14:textId="77777777" w:rsidR="00C6559F" w:rsidRPr="00C6559F" w:rsidRDefault="00C6559F" w:rsidP="00C6559F">
      <w:pPr>
        <w:jc w:val="both"/>
        <w:rPr>
          <w:rFonts w:ascii="Times New Roman" w:hAnsi="Times New Roman" w:cs="Times New Roman"/>
        </w:rPr>
      </w:pPr>
      <w:r w:rsidRPr="00C6559F">
        <w:rPr>
          <w:rFonts w:ascii="Times New Roman" w:hAnsi="Times New Roman" w:cs="Times New Roman"/>
        </w:rPr>
        <w:t>Beyond job creation, skills development is another critical issue. The Ugandan government and WUSME expects Freshippo to invest in training programs that enhance local expertise in precision agriculture and food safety compliance, which will long-term sustainability and knowledge transfer. However, Freshippo may prefer to bring in skilled Chinese agricultural specialists to oversee quality control and supply chain management, raising concerns about job displacement for Ugandan workers and limiting opportunities for local capacity building.</w:t>
      </w:r>
    </w:p>
    <w:p w14:paraId="74B95F07" w14:textId="77777777" w:rsidR="00C6559F" w:rsidRPr="00C6559F" w:rsidRDefault="00C6559F" w:rsidP="00C6559F">
      <w:pPr>
        <w:jc w:val="both"/>
        <w:rPr>
          <w:rFonts w:ascii="Times New Roman" w:hAnsi="Times New Roman" w:cs="Times New Roman"/>
        </w:rPr>
      </w:pPr>
    </w:p>
    <w:p w14:paraId="067F85A2" w14:textId="77777777" w:rsidR="00C6559F" w:rsidRPr="00C6559F" w:rsidRDefault="00C6559F" w:rsidP="00D6340F">
      <w:pPr>
        <w:pStyle w:val="Heading3"/>
      </w:pPr>
      <w:bookmarkStart w:id="60" w:name="_Toc226543707"/>
      <w:r w:rsidRPr="00C6559F">
        <w:t>4.5.4 Collaboration Framework Between UNIDO and WUSME</w:t>
      </w:r>
      <w:bookmarkEnd w:id="60"/>
    </w:p>
    <w:p w14:paraId="65365584" w14:textId="77777777" w:rsidR="00C6559F" w:rsidRPr="00C6559F" w:rsidRDefault="00C6559F" w:rsidP="00C6559F">
      <w:pPr>
        <w:jc w:val="both"/>
        <w:rPr>
          <w:rFonts w:ascii="Times New Roman" w:hAnsi="Times New Roman" w:cs="Times New Roman"/>
        </w:rPr>
      </w:pPr>
    </w:p>
    <w:p w14:paraId="707B9599" w14:textId="77777777" w:rsidR="00C6559F" w:rsidRPr="00C6559F" w:rsidRDefault="00C6559F" w:rsidP="00C6559F">
      <w:pPr>
        <w:jc w:val="both"/>
        <w:rPr>
          <w:rFonts w:ascii="Times New Roman" w:hAnsi="Times New Roman" w:cs="Times New Roman"/>
        </w:rPr>
      </w:pPr>
      <w:r w:rsidRPr="00C6559F">
        <w:rPr>
          <w:rFonts w:ascii="Times New Roman" w:hAnsi="Times New Roman" w:cs="Times New Roman"/>
        </w:rPr>
        <w:t>UNIDO, through its Investment and Technology Promotion Offices, has extensive experience in connecting businesses across Asia and Europe with international buyers, yet its engagement with African agricultural suppliers remains limited. WUSME, on the other hand, has a strong presence in Africa and a well-established portfolio of small and medium-sized enterprises, making it a valuable partner in identifying suitable Ugandan suppliers for Freshippo’s sourcing needs. The negotiation must determine how these two organizations will collaborate—whether WUSME will serve as an official intermediary for African suppliers under UNIDO’s framework or whether a parallel system will be developed to accommodate both parties’ expertise.</w:t>
      </w:r>
    </w:p>
    <w:p w14:paraId="5026F6F5" w14:textId="77777777" w:rsidR="00C6559F" w:rsidRPr="00C6559F" w:rsidRDefault="00C6559F" w:rsidP="00C6559F">
      <w:pPr>
        <w:jc w:val="both"/>
        <w:rPr>
          <w:rFonts w:ascii="Times New Roman" w:hAnsi="Times New Roman" w:cs="Times New Roman"/>
        </w:rPr>
      </w:pPr>
    </w:p>
    <w:p w14:paraId="01DCEFE5" w14:textId="77777777" w:rsidR="00C6559F" w:rsidRPr="00C6559F" w:rsidRDefault="00C6559F" w:rsidP="00C6559F">
      <w:pPr>
        <w:jc w:val="both"/>
        <w:rPr>
          <w:rFonts w:ascii="Times New Roman" w:hAnsi="Times New Roman" w:cs="Times New Roman"/>
        </w:rPr>
      </w:pPr>
      <w:r w:rsidRPr="00C6559F">
        <w:rPr>
          <w:rFonts w:ascii="Times New Roman" w:hAnsi="Times New Roman" w:cs="Times New Roman"/>
        </w:rPr>
        <w:t>If the “Freshippo Village” initiative is successful, both UNIDO and WUSME may wish to replicate similar projects in other African countries. However, without a well-defined collaboration structure, there is a risk of competition or misalignment between the two organizations. Their respective roles must be clarified—not only for this project but for future joint initiatives—ensuring that their efforts complement rather than conflict with each other. Whether through a joint operating framework, role specialization, or a phased partnership model, a coherent collaboration structure will be essential to ensure that their efforts reinforce—rather than undermine—each other in both this project and future initiatives.</w:t>
      </w:r>
    </w:p>
    <w:p w14:paraId="13EBE455" w14:textId="77777777" w:rsidR="00C6559F" w:rsidRPr="00C6559F" w:rsidRDefault="00C6559F" w:rsidP="00C6559F">
      <w:pPr>
        <w:jc w:val="both"/>
        <w:rPr>
          <w:rFonts w:ascii="Times New Roman" w:hAnsi="Times New Roman" w:cs="Times New Roman"/>
        </w:rPr>
      </w:pPr>
    </w:p>
    <w:p w14:paraId="5BA356F0" w14:textId="77777777" w:rsidR="00C6559F" w:rsidRPr="00C6559F" w:rsidRDefault="00C6559F" w:rsidP="00D6340F">
      <w:pPr>
        <w:pStyle w:val="Heading3"/>
      </w:pPr>
      <w:bookmarkStart w:id="61" w:name="_Toc226543708"/>
      <w:r w:rsidRPr="00C6559F">
        <w:t>4.5.5 Consultative Status, Strategic Partnerships and Standards Compliance</w:t>
      </w:r>
      <w:bookmarkEnd w:id="61"/>
    </w:p>
    <w:p w14:paraId="244B1FAA" w14:textId="77777777" w:rsidR="00C6559F" w:rsidRPr="00C6559F" w:rsidRDefault="00C6559F" w:rsidP="00C6559F">
      <w:pPr>
        <w:tabs>
          <w:tab w:val="left" w:pos="1712"/>
        </w:tabs>
        <w:jc w:val="both"/>
        <w:rPr>
          <w:rFonts w:ascii="Times New Roman" w:hAnsi="Times New Roman" w:cs="Times New Roman"/>
        </w:rPr>
      </w:pPr>
    </w:p>
    <w:p w14:paraId="710A7480" w14:textId="77777777" w:rsidR="00C6559F" w:rsidRPr="00C6559F" w:rsidRDefault="00C6559F" w:rsidP="00C6559F">
      <w:pPr>
        <w:tabs>
          <w:tab w:val="left" w:pos="1712"/>
        </w:tabs>
        <w:jc w:val="both"/>
        <w:rPr>
          <w:rFonts w:ascii="Times New Roman" w:hAnsi="Times New Roman" w:cs="Times New Roman"/>
        </w:rPr>
      </w:pPr>
      <w:r w:rsidRPr="00C6559F">
        <w:rPr>
          <w:rFonts w:ascii="Times New Roman" w:hAnsi="Times New Roman" w:cs="Times New Roman"/>
        </w:rPr>
        <w:t xml:space="preserve">WUSME seeks to strengthen its global presence and operational effectiveness in international development, particularly with UNIDO, by securing consultative status and positioning itself as a key implementation partner. By obtaining consultative status, WUSME would be better positioned to advocate for policies that reflect the needs and realities of local SMEs, particularly in relation to international standards, and to facilitate the exchange of knowledge and best practices between Africa and global stakeholders. The status would allow WUSME to attend UNIDO’s technical committees and policy dialogues, offering input on SMEs development, agro-industrialization, and clean production. Crucially, WUSME could be </w:t>
      </w:r>
      <w:r w:rsidRPr="00C6559F">
        <w:rPr>
          <w:rFonts w:ascii="Times New Roman" w:hAnsi="Times New Roman" w:cs="Times New Roman"/>
        </w:rPr>
        <w:lastRenderedPageBreak/>
        <w:t>consulted during the design of new UNIDO projects and suggest pilot regions or local partners, thus transitioning from an implementer to a policy contributor.</w:t>
      </w:r>
    </w:p>
    <w:p w14:paraId="39245819" w14:textId="77777777" w:rsidR="00C6559F" w:rsidRPr="00C6559F" w:rsidRDefault="00C6559F" w:rsidP="00C6559F">
      <w:pPr>
        <w:tabs>
          <w:tab w:val="left" w:pos="1712"/>
        </w:tabs>
        <w:jc w:val="both"/>
        <w:rPr>
          <w:rFonts w:ascii="Times New Roman" w:hAnsi="Times New Roman" w:cs="Times New Roman"/>
        </w:rPr>
      </w:pPr>
    </w:p>
    <w:p w14:paraId="42548BD3" w14:textId="77777777" w:rsidR="00C6559F" w:rsidRPr="00C6559F" w:rsidRDefault="00C6559F" w:rsidP="00C6559F">
      <w:pPr>
        <w:tabs>
          <w:tab w:val="left" w:pos="1712"/>
        </w:tabs>
        <w:jc w:val="both"/>
        <w:rPr>
          <w:rFonts w:ascii="Times New Roman" w:hAnsi="Times New Roman" w:cs="Times New Roman"/>
        </w:rPr>
      </w:pPr>
      <w:r w:rsidRPr="00C6559F">
        <w:rPr>
          <w:rFonts w:ascii="Times New Roman" w:hAnsi="Times New Roman" w:cs="Times New Roman"/>
        </w:rPr>
        <w:t>As a technical implementing partner, WUSME also seeks the right to deploy selected agricultural technologies from the UNIDO STePP platform in designated countries. This includes using the “STePP Network Partner” label, hosting localized technology demonstration events, such as showcasing coffee or bakery processing in Uganda, and accessing UNIDO’s training modules and due diligence templates to help screen and adapt solutions for local use. It also requests a license to adapt UNIDO’s toolkits, such as HACCP guides, which have already proven effective in other African contexts. By translating and simplifying these materials for smaller producers, WUSME aims to improve basic food safety compliance where technical capacity is limited. Feedback from local rollouts would also be shared with UNIDO to inform future revisions.</w:t>
      </w:r>
    </w:p>
    <w:p w14:paraId="40850833" w14:textId="77777777" w:rsidR="00C6559F" w:rsidRPr="00C6559F" w:rsidRDefault="00C6559F" w:rsidP="00C6559F">
      <w:pPr>
        <w:tabs>
          <w:tab w:val="left" w:pos="1712"/>
        </w:tabs>
        <w:jc w:val="both"/>
        <w:rPr>
          <w:rFonts w:ascii="Times New Roman" w:hAnsi="Times New Roman" w:cs="Times New Roman"/>
        </w:rPr>
      </w:pPr>
    </w:p>
    <w:p w14:paraId="4A98719B" w14:textId="77777777" w:rsidR="00C6559F" w:rsidRPr="00C6559F" w:rsidRDefault="00C6559F" w:rsidP="00C6559F">
      <w:pPr>
        <w:tabs>
          <w:tab w:val="left" w:pos="1712"/>
        </w:tabs>
        <w:jc w:val="both"/>
        <w:rPr>
          <w:rFonts w:ascii="Times New Roman" w:hAnsi="Times New Roman" w:cs="Times New Roman"/>
        </w:rPr>
      </w:pPr>
      <w:r w:rsidRPr="00C6559F">
        <w:rPr>
          <w:rFonts w:ascii="Times New Roman" w:hAnsi="Times New Roman" w:cs="Times New Roman"/>
        </w:rPr>
        <w:t>Beyond individual projects, WUSME, together with the Ugandan government, hopes to collaborate with UNIDO on building regional agricultural export standards and quality infrastructure. By aligning coffee and other agri-products with international benchmarks such as GlobalG.A.P., ISO, or EU organic schemes, the goal is to raise overall sector quality and facilitate policy reform that supports export competitiveness. LLBG is also seeking expert technical assistance from UNIDO to close identified compliance gaps and work toward ISO 22000 and GLOBALG.A.P. certification. This would require on-site system evaluation, identification of weak links in quality control and traceability, and the design of a step-by-step improvement roadmap based on international best practices.</w:t>
      </w:r>
    </w:p>
    <w:p w14:paraId="554B226C" w14:textId="77777777" w:rsidR="00C6559F" w:rsidRPr="00C6559F" w:rsidRDefault="00C6559F" w:rsidP="00C6559F">
      <w:pPr>
        <w:tabs>
          <w:tab w:val="left" w:pos="1712"/>
        </w:tabs>
        <w:jc w:val="both"/>
        <w:rPr>
          <w:rFonts w:ascii="Times New Roman" w:hAnsi="Times New Roman" w:cs="Times New Roman"/>
        </w:rPr>
      </w:pPr>
    </w:p>
    <w:p w14:paraId="3E745E47" w14:textId="77777777" w:rsidR="00C6559F" w:rsidRPr="00C6559F" w:rsidRDefault="00C6559F" w:rsidP="00D6340F">
      <w:pPr>
        <w:pStyle w:val="Heading3"/>
      </w:pPr>
      <w:bookmarkStart w:id="62" w:name="_Toc226543709"/>
      <w:r w:rsidRPr="00C6559F">
        <w:t>4.5.6 Agricultural Sustainability and Environmental Protection</w:t>
      </w:r>
      <w:bookmarkEnd w:id="62"/>
    </w:p>
    <w:p w14:paraId="1151A9DB" w14:textId="77777777" w:rsidR="00C6559F" w:rsidRPr="00C6559F" w:rsidRDefault="00C6559F" w:rsidP="00C6559F">
      <w:pPr>
        <w:tabs>
          <w:tab w:val="left" w:pos="1712"/>
        </w:tabs>
        <w:jc w:val="both"/>
        <w:rPr>
          <w:rFonts w:ascii="Times New Roman" w:hAnsi="Times New Roman" w:cs="Times New Roman"/>
        </w:rPr>
      </w:pPr>
    </w:p>
    <w:p w14:paraId="04EDE4CB" w14:textId="77777777" w:rsidR="00C6559F" w:rsidRPr="00C6559F" w:rsidRDefault="00C6559F" w:rsidP="00C6559F">
      <w:pPr>
        <w:tabs>
          <w:tab w:val="left" w:pos="1712"/>
        </w:tabs>
        <w:jc w:val="both"/>
        <w:rPr>
          <w:rFonts w:ascii="Times New Roman" w:hAnsi="Times New Roman" w:cs="Times New Roman"/>
        </w:rPr>
      </w:pPr>
      <w:r w:rsidRPr="00C6559F">
        <w:rPr>
          <w:rFonts w:ascii="Times New Roman" w:hAnsi="Times New Roman" w:cs="Times New Roman"/>
        </w:rPr>
        <w:t>Uganda’s agricultural sector, while a major driver of economic growth, faces challenges such as land degradation, deforestation, and inefficient water usage. Any large-scale investment, particularly one involving foreign corporate control over supply chains, must comply with Uganda’s environmental impact regulations and sustainability commitments. Uganda’s regulatory framework requires agricultural investors to implement Environmental Impact Assessments (EIAs) before initiating large-scale projects, ensuring that land-use changes do not negatively affect local ecosystems. The Ugandan government may impose specific conditions on Freshippo’s operations, such as restrictions on pesticide use, requirements for agroforestry integration, and measures to prevent over-extraction of water resources.</w:t>
      </w:r>
    </w:p>
    <w:p w14:paraId="356EF5FF" w14:textId="77777777" w:rsidR="00C6559F" w:rsidRPr="00C6559F" w:rsidRDefault="00C6559F" w:rsidP="00C6559F">
      <w:pPr>
        <w:tabs>
          <w:tab w:val="left" w:pos="1712"/>
        </w:tabs>
        <w:jc w:val="both"/>
        <w:rPr>
          <w:rFonts w:ascii="Times New Roman" w:hAnsi="Times New Roman" w:cs="Times New Roman"/>
        </w:rPr>
      </w:pPr>
    </w:p>
    <w:p w14:paraId="7CDFFE97" w14:textId="77777777" w:rsidR="00C6559F" w:rsidRPr="00C6559F" w:rsidRDefault="00C6559F" w:rsidP="00C6559F">
      <w:pPr>
        <w:tabs>
          <w:tab w:val="left" w:pos="1712"/>
        </w:tabs>
        <w:jc w:val="both"/>
        <w:rPr>
          <w:rFonts w:ascii="Times New Roman" w:hAnsi="Times New Roman" w:cs="Times New Roman"/>
        </w:rPr>
      </w:pPr>
      <w:r w:rsidRPr="00C6559F">
        <w:rPr>
          <w:rFonts w:ascii="Times New Roman" w:hAnsi="Times New Roman" w:cs="Times New Roman"/>
        </w:rPr>
        <w:t>While Uganda aims to ensure that sustainability regulations are strictly followed, excessive bureaucratic hurdles could deter foreign investors. Freshippo may request regulatory flexibility, such as streamlined environmental approvals or phased implementation of sustainability measures, to reduce compliance costs. In such cases, UNIDO could help bridge the gap by offering technical advice and supporting EIAs, while also working with both parties to interpret regulatory requirements in a practical way. Its role would be to help identify workable sustainability solutions that respect Uganda’s environmental priorities without placing excessive burden on incoming investors.</w:t>
      </w:r>
    </w:p>
    <w:p w14:paraId="12EF03EB" w14:textId="77777777" w:rsidR="0006507A" w:rsidRPr="0004231B" w:rsidRDefault="0006507A">
      <w:pPr>
        <w:jc w:val="both"/>
        <w:rPr>
          <w:rFonts w:ascii="Times New Roman" w:hAnsi="Times New Roman" w:cs="Times New Roman"/>
          <w:color w:val="000000" w:themeColor="text1"/>
        </w:rPr>
      </w:pPr>
    </w:p>
    <w:p w14:paraId="76761B3F" w14:textId="77777777" w:rsidR="0006507A" w:rsidRPr="0004231B" w:rsidRDefault="00000000" w:rsidP="00225EE6">
      <w:pPr>
        <w:pStyle w:val="Heading2"/>
      </w:pPr>
      <w:bookmarkStart w:id="63" w:name="_Toc226543710"/>
      <w:r w:rsidRPr="0004231B">
        <w:t>4.6 General Preparation strategies</w:t>
      </w:r>
      <w:bookmarkEnd w:id="63"/>
    </w:p>
    <w:p w14:paraId="2C0027AA" w14:textId="77777777" w:rsidR="0006507A" w:rsidRPr="0004231B" w:rsidRDefault="0006507A">
      <w:pPr>
        <w:jc w:val="both"/>
        <w:rPr>
          <w:rFonts w:ascii="Times New Roman" w:hAnsi="Times New Roman" w:cs="Times New Roman"/>
          <w:color w:val="000000" w:themeColor="text1"/>
        </w:rPr>
      </w:pPr>
    </w:p>
    <w:p w14:paraId="1CFE6E44" w14:textId="77777777" w:rsidR="0006507A" w:rsidRPr="0004231B" w:rsidRDefault="00000000">
      <w:pPr>
        <w:pStyle w:val="ListParagraph"/>
        <w:numPr>
          <w:ilvl w:val="0"/>
          <w:numId w:val="9"/>
        </w:numPr>
        <w:jc w:val="both"/>
        <w:rPr>
          <w:rFonts w:ascii="Times New Roman" w:hAnsi="Times New Roman" w:cs="Times New Roman"/>
          <w:color w:val="000000" w:themeColor="text1"/>
        </w:rPr>
      </w:pPr>
      <w:r w:rsidRPr="0004231B">
        <w:rPr>
          <w:rFonts w:ascii="Times New Roman" w:hAnsi="Times New Roman" w:cs="Times New Roman"/>
          <w:color w:val="000000" w:themeColor="text1"/>
        </w:rPr>
        <w:t>Regarding the legal issues in the case, the following points are worth notice:</w:t>
      </w:r>
    </w:p>
    <w:p w14:paraId="67D8E172" w14:textId="77777777" w:rsidR="0006507A" w:rsidRPr="0004231B" w:rsidRDefault="0006507A">
      <w:pPr>
        <w:jc w:val="both"/>
        <w:rPr>
          <w:rFonts w:ascii="Times New Roman" w:hAnsi="Times New Roman" w:cs="Times New Roman"/>
          <w:color w:val="000000" w:themeColor="text1"/>
        </w:rPr>
      </w:pPr>
    </w:p>
    <w:p w14:paraId="064DBBD8" w14:textId="77777777" w:rsidR="0006507A" w:rsidRPr="0004231B" w:rsidRDefault="00000000">
      <w:pPr>
        <w:ind w:left="720"/>
        <w:jc w:val="both"/>
        <w:rPr>
          <w:rFonts w:ascii="Times New Roman" w:hAnsi="Times New Roman" w:cs="Times New Roman"/>
          <w:color w:val="000000" w:themeColor="text1"/>
        </w:rPr>
      </w:pPr>
      <w:r w:rsidRPr="0004231B">
        <w:rPr>
          <w:rFonts w:ascii="Times New Roman" w:hAnsi="Times New Roman" w:cs="Times New Roman"/>
          <w:color w:val="000000" w:themeColor="text1"/>
        </w:rPr>
        <w:t xml:space="preserve">a. Conduct the necessary due diligence and ensure all negotiation proposals meet the requirements of </w:t>
      </w:r>
      <w:r w:rsidRPr="0004231B">
        <w:rPr>
          <w:rFonts w:ascii="Times New Roman" w:hAnsi="Times New Roman" w:cs="Times New Roman" w:hint="eastAsia"/>
          <w:color w:val="000000" w:themeColor="text1"/>
        </w:rPr>
        <w:t xml:space="preserve">relevant </w:t>
      </w:r>
      <w:r w:rsidRPr="0004231B">
        <w:rPr>
          <w:rFonts w:ascii="Times New Roman" w:hAnsi="Times New Roman" w:cs="Times New Roman"/>
          <w:color w:val="000000" w:themeColor="text1"/>
        </w:rPr>
        <w:t>law, treaties, and other soft law or industrial standards.</w:t>
      </w:r>
    </w:p>
    <w:p w14:paraId="6F2BF062" w14:textId="77777777" w:rsidR="0006507A" w:rsidRPr="0004231B" w:rsidRDefault="0006507A">
      <w:pPr>
        <w:ind w:left="720"/>
        <w:jc w:val="both"/>
        <w:rPr>
          <w:rFonts w:ascii="Times New Roman" w:hAnsi="Times New Roman" w:cs="Times New Roman"/>
          <w:color w:val="000000" w:themeColor="text1"/>
        </w:rPr>
      </w:pPr>
    </w:p>
    <w:p w14:paraId="03B1D22C" w14:textId="77777777" w:rsidR="0006507A" w:rsidRPr="0004231B" w:rsidRDefault="00000000">
      <w:pPr>
        <w:ind w:left="720"/>
        <w:jc w:val="both"/>
        <w:rPr>
          <w:rFonts w:ascii="Times New Roman" w:hAnsi="Times New Roman" w:cs="Times New Roman"/>
          <w:color w:val="000000" w:themeColor="text1"/>
        </w:rPr>
      </w:pPr>
      <w:r w:rsidRPr="0004231B">
        <w:rPr>
          <w:rFonts w:ascii="Times New Roman" w:hAnsi="Times New Roman" w:cs="Times New Roman"/>
          <w:color w:val="000000" w:themeColor="text1"/>
        </w:rPr>
        <w:t xml:space="preserve">b. The goal of the negotiation on the law issues is not to resolve disputes but to ensure all necessary steps regarding the construction of the port behaviors are conducted in compliance with </w:t>
      </w:r>
      <w:r w:rsidRPr="0004231B">
        <w:rPr>
          <w:rFonts w:ascii="Times New Roman" w:hAnsi="Times New Roman" w:cs="Times New Roman" w:hint="eastAsia"/>
          <w:color w:val="000000" w:themeColor="text1"/>
        </w:rPr>
        <w:t xml:space="preserve">relevant </w:t>
      </w:r>
      <w:r w:rsidRPr="0004231B">
        <w:rPr>
          <w:rFonts w:ascii="Times New Roman" w:hAnsi="Times New Roman" w:cs="Times New Roman"/>
          <w:color w:val="000000" w:themeColor="text1"/>
        </w:rPr>
        <w:t>law and other applicable international law.</w:t>
      </w:r>
    </w:p>
    <w:p w14:paraId="57D88B1E" w14:textId="77777777" w:rsidR="0006507A" w:rsidRPr="0004231B" w:rsidRDefault="0006507A">
      <w:pPr>
        <w:ind w:left="720"/>
        <w:jc w:val="both"/>
        <w:rPr>
          <w:rFonts w:ascii="Times New Roman" w:hAnsi="Times New Roman" w:cs="Times New Roman"/>
          <w:color w:val="000000" w:themeColor="text1"/>
        </w:rPr>
      </w:pPr>
    </w:p>
    <w:p w14:paraId="295DF363" w14:textId="77777777" w:rsidR="0006507A" w:rsidRPr="0004231B" w:rsidRDefault="00000000">
      <w:pPr>
        <w:ind w:left="720"/>
        <w:jc w:val="both"/>
        <w:rPr>
          <w:rFonts w:ascii="Times New Roman" w:hAnsi="Times New Roman" w:cs="Times New Roman"/>
          <w:color w:val="000000" w:themeColor="text1"/>
        </w:rPr>
      </w:pPr>
      <w:r w:rsidRPr="0004231B">
        <w:rPr>
          <w:rFonts w:ascii="Times New Roman" w:hAnsi="Times New Roman" w:cs="Times New Roman"/>
          <w:color w:val="000000" w:themeColor="text1"/>
        </w:rPr>
        <w:t xml:space="preserve">c. Understand the differences and conflicts between the </w:t>
      </w:r>
      <w:r w:rsidRPr="0004231B">
        <w:rPr>
          <w:rFonts w:ascii="Times New Roman" w:hAnsi="Times New Roman" w:cs="Times New Roman" w:hint="eastAsia"/>
          <w:color w:val="000000" w:themeColor="text1"/>
        </w:rPr>
        <w:t xml:space="preserve">legal, social, </w:t>
      </w:r>
      <w:r w:rsidRPr="0004231B">
        <w:rPr>
          <w:rFonts w:ascii="Times New Roman" w:hAnsi="Times New Roman" w:cs="Times New Roman"/>
          <w:color w:val="000000" w:themeColor="text1"/>
        </w:rPr>
        <w:t>cultur</w:t>
      </w:r>
      <w:r w:rsidRPr="0004231B">
        <w:rPr>
          <w:rFonts w:ascii="Times New Roman" w:hAnsi="Times New Roman" w:cs="Times New Roman" w:hint="eastAsia"/>
          <w:color w:val="000000" w:themeColor="text1"/>
        </w:rPr>
        <w:t xml:space="preserve">al and economic norms among different countries and areas </w:t>
      </w:r>
      <w:r w:rsidRPr="0004231B">
        <w:rPr>
          <w:rFonts w:ascii="Times New Roman" w:hAnsi="Times New Roman" w:cs="Times New Roman"/>
          <w:color w:val="000000" w:themeColor="text1"/>
        </w:rPr>
        <w:t>in order to propose ideas that are acceptable to other teams in terms of culture and custom.</w:t>
      </w:r>
    </w:p>
    <w:p w14:paraId="144EEF9D" w14:textId="77777777" w:rsidR="0006507A" w:rsidRPr="0004231B" w:rsidRDefault="0006507A">
      <w:pPr>
        <w:jc w:val="both"/>
        <w:rPr>
          <w:rFonts w:ascii="Times New Roman" w:hAnsi="Times New Roman" w:cs="Times New Roman"/>
          <w:color w:val="000000" w:themeColor="text1"/>
        </w:rPr>
      </w:pPr>
    </w:p>
    <w:p w14:paraId="334B1AED" w14:textId="77777777" w:rsidR="0006507A" w:rsidRPr="0004231B" w:rsidRDefault="00000000">
      <w:pPr>
        <w:pStyle w:val="ListParagraph"/>
        <w:numPr>
          <w:ilvl w:val="0"/>
          <w:numId w:val="9"/>
        </w:numPr>
        <w:jc w:val="both"/>
        <w:rPr>
          <w:rFonts w:ascii="Times New Roman" w:hAnsi="Times New Roman" w:cs="Times New Roman"/>
          <w:color w:val="000000" w:themeColor="text1"/>
        </w:rPr>
      </w:pPr>
      <w:r w:rsidRPr="0004231B">
        <w:rPr>
          <w:rFonts w:ascii="Times New Roman" w:hAnsi="Times New Roman" w:cs="Times New Roman"/>
          <w:color w:val="000000" w:themeColor="text1"/>
        </w:rPr>
        <w:t>Regarding the financing issues in the case, the following points are worth notice:</w:t>
      </w:r>
    </w:p>
    <w:p w14:paraId="6354B51C" w14:textId="77777777" w:rsidR="0006507A" w:rsidRPr="0004231B" w:rsidRDefault="0006507A">
      <w:pPr>
        <w:jc w:val="both"/>
        <w:rPr>
          <w:rFonts w:ascii="Times New Roman" w:hAnsi="Times New Roman" w:cs="Times New Roman"/>
          <w:color w:val="000000" w:themeColor="text1"/>
        </w:rPr>
      </w:pPr>
    </w:p>
    <w:p w14:paraId="43B4EA28" w14:textId="77777777" w:rsidR="0006507A" w:rsidRPr="0004231B" w:rsidRDefault="00000000">
      <w:pPr>
        <w:ind w:left="720"/>
        <w:jc w:val="both"/>
        <w:rPr>
          <w:rFonts w:ascii="Times New Roman" w:hAnsi="Times New Roman" w:cs="Times New Roman"/>
          <w:color w:val="000000" w:themeColor="text1"/>
        </w:rPr>
      </w:pPr>
      <w:r w:rsidRPr="0004231B">
        <w:rPr>
          <w:rFonts w:ascii="Times New Roman" w:hAnsi="Times New Roman" w:cs="Times New Roman"/>
          <w:color w:val="000000" w:themeColor="text1"/>
        </w:rPr>
        <w:t>a. Select professional team talents who understand financing, capital operation procedures and local financial regulations to avoid unnecessary misunderstandings in communication.</w:t>
      </w:r>
    </w:p>
    <w:p w14:paraId="0E87EB75" w14:textId="77777777" w:rsidR="0006507A" w:rsidRPr="0004231B" w:rsidRDefault="0006507A">
      <w:pPr>
        <w:ind w:left="720"/>
        <w:jc w:val="both"/>
        <w:rPr>
          <w:rFonts w:ascii="Times New Roman" w:hAnsi="Times New Roman" w:cs="Times New Roman"/>
          <w:color w:val="000000" w:themeColor="text1"/>
        </w:rPr>
      </w:pPr>
    </w:p>
    <w:p w14:paraId="0F60A2B3" w14:textId="77777777" w:rsidR="0006507A" w:rsidRPr="0004231B" w:rsidRDefault="00000000">
      <w:pPr>
        <w:ind w:left="720"/>
        <w:jc w:val="both"/>
        <w:rPr>
          <w:rFonts w:ascii="Times New Roman" w:hAnsi="Times New Roman" w:cs="Times New Roman"/>
          <w:color w:val="000000" w:themeColor="text1"/>
        </w:rPr>
      </w:pPr>
      <w:r w:rsidRPr="0004231B">
        <w:rPr>
          <w:rFonts w:ascii="Times New Roman" w:hAnsi="Times New Roman" w:cs="Times New Roman"/>
          <w:color w:val="000000" w:themeColor="text1"/>
        </w:rPr>
        <w:t>b. Pay attention to the preparation of the financing plan and the project plan, and fully prepare the written materials before negotiation, so as to avoid unnecessary disagreement in the negotiations.</w:t>
      </w:r>
    </w:p>
    <w:p w14:paraId="094E738A" w14:textId="77777777" w:rsidR="0006507A" w:rsidRPr="0004231B" w:rsidRDefault="0006507A">
      <w:pPr>
        <w:ind w:left="720"/>
        <w:jc w:val="both"/>
        <w:rPr>
          <w:rFonts w:ascii="Times New Roman" w:hAnsi="Times New Roman" w:cs="Times New Roman"/>
          <w:color w:val="000000" w:themeColor="text1"/>
        </w:rPr>
      </w:pPr>
    </w:p>
    <w:p w14:paraId="21B325B0" w14:textId="77777777" w:rsidR="0006507A" w:rsidRPr="0004231B" w:rsidRDefault="00000000">
      <w:pPr>
        <w:ind w:left="720"/>
        <w:jc w:val="both"/>
        <w:rPr>
          <w:rFonts w:ascii="Times New Roman" w:hAnsi="Times New Roman" w:cs="Times New Roman"/>
          <w:color w:val="000000" w:themeColor="text1"/>
        </w:rPr>
      </w:pPr>
      <w:r w:rsidRPr="0004231B">
        <w:rPr>
          <w:rFonts w:ascii="Times New Roman" w:hAnsi="Times New Roman" w:cs="Times New Roman"/>
          <w:color w:val="000000" w:themeColor="text1"/>
        </w:rPr>
        <w:t>c. Negotiation content must be clarified before negotiation and the negotiation goal should be determined. The target for the negotiation includes: the amount of financing; the composition of shareholders and equity structure; whether the fund can be controlled; the mode of contribution of both parties; the value determination and disposal of intangible assets; the disposal of existing debts and contingent liabilities; the corporate governance institutions of the new company; personnel arrangements and remuneration; management team formation and incentives; government’s policies for related departments; auditing, evaluation, legal and financial advisory and other intermediary agencies; division of work and schedule of the two parties.</w:t>
      </w:r>
    </w:p>
    <w:p w14:paraId="70B99F63" w14:textId="77777777" w:rsidR="0006507A" w:rsidRPr="0004231B" w:rsidRDefault="0006507A">
      <w:pPr>
        <w:jc w:val="both"/>
        <w:rPr>
          <w:rFonts w:ascii="Times New Roman" w:hAnsi="Times New Roman" w:cs="Times New Roman"/>
          <w:color w:val="000000" w:themeColor="text1"/>
        </w:rPr>
      </w:pPr>
    </w:p>
    <w:p w14:paraId="1C2479A0" w14:textId="77777777" w:rsidR="0006507A" w:rsidRPr="0004231B" w:rsidRDefault="00000000">
      <w:pPr>
        <w:pStyle w:val="ListParagraph"/>
        <w:numPr>
          <w:ilvl w:val="0"/>
          <w:numId w:val="9"/>
        </w:numPr>
        <w:jc w:val="both"/>
        <w:rPr>
          <w:rFonts w:ascii="Times New Roman" w:hAnsi="Times New Roman" w:cs="Times New Roman"/>
          <w:color w:val="000000" w:themeColor="text1"/>
        </w:rPr>
      </w:pPr>
      <w:r w:rsidRPr="0004231B">
        <w:rPr>
          <w:rFonts w:ascii="Times New Roman" w:hAnsi="Times New Roman" w:cs="Times New Roman"/>
          <w:color w:val="000000" w:themeColor="text1"/>
        </w:rPr>
        <w:t>Regarding the international relations issues in the case, the following points are worth notice:</w:t>
      </w:r>
    </w:p>
    <w:p w14:paraId="3E5AAEE4" w14:textId="77777777" w:rsidR="0006507A" w:rsidRPr="0004231B" w:rsidRDefault="0006507A">
      <w:pPr>
        <w:jc w:val="both"/>
        <w:rPr>
          <w:rFonts w:ascii="Times New Roman" w:hAnsi="Times New Roman" w:cs="Times New Roman"/>
          <w:color w:val="000000" w:themeColor="text1"/>
        </w:rPr>
      </w:pPr>
    </w:p>
    <w:p w14:paraId="37F42A69" w14:textId="77777777" w:rsidR="0006507A" w:rsidRPr="0004231B" w:rsidRDefault="00000000">
      <w:pPr>
        <w:ind w:left="720"/>
        <w:jc w:val="both"/>
        <w:rPr>
          <w:rFonts w:ascii="Times New Roman" w:hAnsi="Times New Roman" w:cs="Times New Roman"/>
          <w:color w:val="000000" w:themeColor="text1"/>
        </w:rPr>
      </w:pPr>
      <w:r w:rsidRPr="0004231B">
        <w:rPr>
          <w:rFonts w:ascii="Times New Roman" w:hAnsi="Times New Roman" w:cs="Times New Roman"/>
          <w:color w:val="000000" w:themeColor="text1"/>
        </w:rPr>
        <w:t>a. Understand the interest of each party in the global community and use the Game Theory to analyze the reasons and logic of their stances.</w:t>
      </w:r>
    </w:p>
    <w:p w14:paraId="2D0BBFDC" w14:textId="77777777" w:rsidR="0006507A" w:rsidRPr="0004231B" w:rsidRDefault="0006507A">
      <w:pPr>
        <w:ind w:left="720"/>
        <w:jc w:val="both"/>
        <w:rPr>
          <w:rFonts w:ascii="Times New Roman" w:hAnsi="Times New Roman" w:cs="Times New Roman"/>
          <w:color w:val="000000" w:themeColor="text1"/>
        </w:rPr>
      </w:pPr>
    </w:p>
    <w:p w14:paraId="36CC19DD" w14:textId="77777777" w:rsidR="0006507A" w:rsidRPr="0004231B" w:rsidRDefault="00000000">
      <w:pPr>
        <w:ind w:left="720"/>
        <w:jc w:val="both"/>
        <w:rPr>
          <w:rFonts w:ascii="Times New Roman" w:hAnsi="Times New Roman" w:cs="Times New Roman"/>
          <w:color w:val="000000" w:themeColor="text1"/>
        </w:rPr>
      </w:pPr>
      <w:r w:rsidRPr="0004231B">
        <w:rPr>
          <w:rFonts w:ascii="Times New Roman" w:hAnsi="Times New Roman" w:cs="Times New Roman"/>
          <w:color w:val="000000" w:themeColor="text1"/>
        </w:rPr>
        <w:t>b. Use one party’s intention as bargaining power against a third or fourth party.</w:t>
      </w:r>
    </w:p>
    <w:p w14:paraId="4F08FCF0" w14:textId="77777777" w:rsidR="0006507A" w:rsidRPr="0004231B" w:rsidRDefault="0006507A">
      <w:pPr>
        <w:jc w:val="both"/>
        <w:rPr>
          <w:rFonts w:ascii="Times New Roman" w:hAnsi="Times New Roman" w:cs="Times New Roman"/>
          <w:color w:val="000000" w:themeColor="text1"/>
        </w:rPr>
      </w:pPr>
    </w:p>
    <w:p w14:paraId="26DC723C" w14:textId="77777777" w:rsidR="0006507A" w:rsidRPr="0004231B" w:rsidRDefault="00000000">
      <w:pPr>
        <w:pStyle w:val="ListParagraph"/>
        <w:numPr>
          <w:ilvl w:val="0"/>
          <w:numId w:val="10"/>
        </w:numPr>
        <w:jc w:val="both"/>
        <w:rPr>
          <w:rFonts w:ascii="Times New Roman" w:hAnsi="Times New Roman" w:cs="Times New Roman"/>
          <w:color w:val="000000" w:themeColor="text1"/>
        </w:rPr>
      </w:pPr>
      <w:r w:rsidRPr="0004231B">
        <w:rPr>
          <w:rFonts w:ascii="Times New Roman" w:hAnsi="Times New Roman" w:cs="Times New Roman"/>
          <w:color w:val="000000" w:themeColor="text1"/>
        </w:rPr>
        <w:t>Negotiation Outcome</w:t>
      </w:r>
    </w:p>
    <w:p w14:paraId="7217229D" w14:textId="77777777" w:rsidR="0006507A" w:rsidRPr="0004231B" w:rsidRDefault="0006507A">
      <w:pPr>
        <w:jc w:val="both"/>
        <w:rPr>
          <w:rFonts w:ascii="Times New Roman" w:hAnsi="Times New Roman" w:cs="Times New Roman"/>
          <w:color w:val="000000" w:themeColor="text1"/>
        </w:rPr>
      </w:pPr>
    </w:p>
    <w:p w14:paraId="7C97D16D" w14:textId="77777777" w:rsidR="0006507A" w:rsidRPr="0004231B" w:rsidRDefault="00000000">
      <w:pPr>
        <w:ind w:left="720"/>
        <w:jc w:val="both"/>
        <w:rPr>
          <w:rFonts w:ascii="Times New Roman" w:hAnsi="Times New Roman" w:cs="Times New Roman"/>
          <w:color w:val="000000" w:themeColor="text1"/>
        </w:rPr>
      </w:pPr>
      <w:r w:rsidRPr="0004231B">
        <w:rPr>
          <w:rFonts w:ascii="Times New Roman" w:hAnsi="Times New Roman" w:cs="Times New Roman"/>
          <w:color w:val="000000" w:themeColor="text1"/>
        </w:rPr>
        <w:t>The fundamental goal of the negotiation is to establish cooperation between the negotiating parties, specifically relating to the outstanding issues on the table. The negotiation outcome is/are the final resolutions that each team submits, within which the four teams are supposed to reach to a point where all issues are addressed and all parties are satisfied with the specific issues they are concerned with.</w:t>
      </w:r>
    </w:p>
    <w:p w14:paraId="674A2E1E" w14:textId="77777777" w:rsidR="0006507A" w:rsidRPr="0004231B" w:rsidRDefault="0006507A">
      <w:pPr>
        <w:jc w:val="both"/>
        <w:rPr>
          <w:rFonts w:ascii="Times New Roman" w:hAnsi="Times New Roman" w:cs="Times New Roman"/>
          <w:color w:val="000000" w:themeColor="text1"/>
        </w:rPr>
      </w:pPr>
    </w:p>
    <w:p w14:paraId="23D827EA" w14:textId="77777777" w:rsidR="0006507A" w:rsidRPr="00C6559F" w:rsidRDefault="00000000" w:rsidP="00225EE6">
      <w:pPr>
        <w:pStyle w:val="Heading2"/>
        <w:rPr>
          <w:color w:val="000000" w:themeColor="text1"/>
        </w:rPr>
      </w:pPr>
      <w:bookmarkStart w:id="64" w:name="_Toc226543711"/>
      <w:r w:rsidRPr="00C6559F">
        <w:rPr>
          <w:color w:val="000000" w:themeColor="text1"/>
        </w:rPr>
        <w:lastRenderedPageBreak/>
        <w:t>4.7 Applicable Law</w:t>
      </w:r>
      <w:bookmarkEnd w:id="64"/>
    </w:p>
    <w:p w14:paraId="36800EE1" w14:textId="77777777" w:rsidR="0006507A" w:rsidRPr="0004231B" w:rsidRDefault="0006507A">
      <w:pPr>
        <w:jc w:val="both"/>
        <w:rPr>
          <w:rFonts w:ascii="Times New Roman" w:hAnsi="Times New Roman" w:cs="Times New Roman"/>
          <w:color w:val="000000" w:themeColor="text1"/>
        </w:rPr>
      </w:pPr>
    </w:p>
    <w:p w14:paraId="69C7A387" w14:textId="6BF48C47" w:rsidR="0006507A" w:rsidRPr="0004231B" w:rsidRDefault="00000000">
      <w:pPr>
        <w:jc w:val="both"/>
        <w:rPr>
          <w:rFonts w:ascii="Times New Roman" w:hAnsi="Times New Roman" w:cs="Times New Roman"/>
          <w:color w:val="000000" w:themeColor="text1"/>
        </w:rPr>
      </w:pPr>
      <w:r w:rsidRPr="0004231B">
        <w:rPr>
          <w:rFonts w:ascii="Times New Roman" w:hAnsi="Times New Roman" w:cs="Times New Roman"/>
          <w:color w:val="000000" w:themeColor="text1"/>
        </w:rPr>
        <w:t xml:space="preserve">In order to maintain the legal integrity of the negotiation and avoid any legal risk that may occur, teams are encouraged to provide the applicable law to support their arguments and stances. Law, as a broad term, means the general idea of all sources of law. In this case, it includes case law, </w:t>
      </w:r>
      <w:r w:rsidR="00C6559F" w:rsidRPr="0004231B">
        <w:rPr>
          <w:rFonts w:ascii="Times New Roman" w:hAnsi="Times New Roman" w:cs="Times New Roman"/>
          <w:color w:val="000000" w:themeColor="text1"/>
        </w:rPr>
        <w:t>statutes</w:t>
      </w:r>
      <w:r w:rsidR="00C6559F">
        <w:rPr>
          <w:rFonts w:ascii="Times New Roman" w:hAnsi="Times New Roman" w:cs="Times New Roman"/>
          <w:color w:val="000000" w:themeColor="text1"/>
        </w:rPr>
        <w:t xml:space="preserve">, </w:t>
      </w:r>
      <w:r w:rsidRPr="0004231B">
        <w:rPr>
          <w:rFonts w:ascii="Times New Roman" w:hAnsi="Times New Roman" w:cs="Times New Roman"/>
          <w:color w:val="000000" w:themeColor="text1"/>
        </w:rPr>
        <w:t>regulations, and international law</w:t>
      </w:r>
      <w:r w:rsidR="00C6559F">
        <w:rPr>
          <w:rFonts w:ascii="Times New Roman" w:hAnsi="Times New Roman" w:cs="Times New Roman"/>
          <w:color w:val="000000" w:themeColor="text1"/>
        </w:rPr>
        <w:t>,</w:t>
      </w:r>
      <w:r w:rsidRPr="0004231B">
        <w:rPr>
          <w:rFonts w:ascii="Times New Roman" w:hAnsi="Times New Roman" w:cs="Times New Roman"/>
          <w:color w:val="000000" w:themeColor="text1"/>
        </w:rPr>
        <w:t xml:space="preserve"> </w:t>
      </w:r>
      <w:r w:rsidR="00C6559F">
        <w:rPr>
          <w:rFonts w:ascii="Times New Roman" w:hAnsi="Times New Roman" w:cs="Times New Roman"/>
          <w:color w:val="000000" w:themeColor="text1"/>
        </w:rPr>
        <w:t>i</w:t>
      </w:r>
      <w:r w:rsidRPr="0004231B">
        <w:rPr>
          <w:rFonts w:ascii="Times New Roman" w:hAnsi="Times New Roman" w:cs="Times New Roman"/>
          <w:color w:val="000000" w:themeColor="text1"/>
        </w:rPr>
        <w:t>nternational customs, domestic policies, industry standards</w:t>
      </w:r>
      <w:r w:rsidR="00C6559F">
        <w:rPr>
          <w:rFonts w:ascii="Times New Roman" w:hAnsi="Times New Roman" w:cs="Times New Roman"/>
          <w:color w:val="000000" w:themeColor="text1"/>
        </w:rPr>
        <w:t>, and so on.</w:t>
      </w:r>
    </w:p>
    <w:p w14:paraId="2AD9716C" w14:textId="77777777" w:rsidR="0006507A" w:rsidRPr="0004231B" w:rsidRDefault="0006507A">
      <w:pPr>
        <w:jc w:val="both"/>
        <w:rPr>
          <w:rFonts w:ascii="Times New Roman" w:hAnsi="Times New Roman" w:cs="Times New Roman"/>
          <w:color w:val="000000" w:themeColor="text1"/>
        </w:rPr>
      </w:pPr>
    </w:p>
    <w:p w14:paraId="48ED30F9" w14:textId="77777777" w:rsidR="00C6559F" w:rsidRDefault="00C6559F" w:rsidP="00C6559F">
      <w:r w:rsidRPr="00F90520">
        <w:rPr>
          <w:rFonts w:ascii="Times New Roman" w:hAnsi="Times New Roman" w:cs="Times New Roman"/>
        </w:rPr>
        <w:t>The relevant laws applicable to this negotiation include, but are not limited to, the following:</w:t>
      </w:r>
    </w:p>
    <w:p w14:paraId="4E7C8CA9" w14:textId="77777777" w:rsidR="00C6559F" w:rsidRDefault="00C6559F" w:rsidP="00C6559F">
      <w:pPr>
        <w:pStyle w:val="ListParagraph"/>
        <w:widowControl w:val="0"/>
        <w:numPr>
          <w:ilvl w:val="0"/>
          <w:numId w:val="12"/>
        </w:numPr>
        <w:tabs>
          <w:tab w:val="left" w:pos="1712"/>
        </w:tabs>
        <w:jc w:val="both"/>
        <w:rPr>
          <w:rFonts w:ascii="Times New Roman" w:hAnsi="Times New Roman" w:cs="Times New Roman"/>
        </w:rPr>
      </w:pPr>
      <w:r>
        <w:rPr>
          <w:rFonts w:ascii="Times New Roman" w:hAnsi="Times New Roman" w:cs="Times New Roman" w:hint="eastAsia"/>
        </w:rPr>
        <w:t>The</w:t>
      </w:r>
      <w:r>
        <w:rPr>
          <w:rFonts w:ascii="Times New Roman" w:hAnsi="Times New Roman" w:cs="Times New Roman"/>
        </w:rPr>
        <w:t xml:space="preserve"> Investment Code Act </w:t>
      </w:r>
      <w:r>
        <w:rPr>
          <w:rFonts w:ascii="Times New Roman" w:hAnsi="Times New Roman" w:cs="Times New Roman" w:hint="eastAsia"/>
        </w:rPr>
        <w:t>of the</w:t>
      </w:r>
      <w:r>
        <w:rPr>
          <w:rFonts w:ascii="Times New Roman" w:hAnsi="Times New Roman" w:cs="Times New Roman"/>
        </w:rPr>
        <w:t xml:space="preserve"> R</w:t>
      </w:r>
      <w:r>
        <w:rPr>
          <w:rFonts w:ascii="Times New Roman" w:hAnsi="Times New Roman" w:cs="Times New Roman" w:hint="eastAsia"/>
        </w:rPr>
        <w:t>epublic of</w:t>
      </w:r>
      <w:r>
        <w:rPr>
          <w:rFonts w:ascii="Times New Roman" w:hAnsi="Times New Roman" w:cs="Times New Roman"/>
        </w:rPr>
        <w:t xml:space="preserve"> U</w:t>
      </w:r>
      <w:r>
        <w:rPr>
          <w:rFonts w:ascii="Times New Roman" w:hAnsi="Times New Roman" w:cs="Times New Roman" w:hint="eastAsia"/>
        </w:rPr>
        <w:t>ganda</w:t>
      </w:r>
      <w:r>
        <w:rPr>
          <w:rFonts w:ascii="Times New Roman" w:hAnsi="Times New Roman" w:cs="Times New Roman"/>
        </w:rPr>
        <w:t xml:space="preserve"> (2019)</w:t>
      </w:r>
    </w:p>
    <w:p w14:paraId="1B2CFED2" w14:textId="77777777" w:rsidR="00C6559F" w:rsidRDefault="00C6559F" w:rsidP="00C6559F">
      <w:pPr>
        <w:pStyle w:val="ListParagraph"/>
        <w:widowControl w:val="0"/>
        <w:numPr>
          <w:ilvl w:val="0"/>
          <w:numId w:val="12"/>
        </w:numPr>
        <w:tabs>
          <w:tab w:val="left" w:pos="1712"/>
        </w:tabs>
        <w:jc w:val="both"/>
        <w:rPr>
          <w:rFonts w:ascii="Times New Roman" w:hAnsi="Times New Roman" w:cs="Times New Roman"/>
        </w:rPr>
      </w:pPr>
      <w:r>
        <w:rPr>
          <w:rFonts w:ascii="Times New Roman" w:hAnsi="Times New Roman" w:cs="Times New Roman" w:hint="eastAsia"/>
        </w:rPr>
        <w:t>The</w:t>
      </w:r>
      <w:r>
        <w:rPr>
          <w:rFonts w:ascii="Times New Roman" w:hAnsi="Times New Roman" w:cs="Times New Roman"/>
        </w:rPr>
        <w:t xml:space="preserve"> National Environment Act </w:t>
      </w:r>
      <w:r>
        <w:rPr>
          <w:rFonts w:ascii="Times New Roman" w:hAnsi="Times New Roman" w:cs="Times New Roman" w:hint="eastAsia"/>
        </w:rPr>
        <w:t>the</w:t>
      </w:r>
      <w:r>
        <w:rPr>
          <w:rFonts w:ascii="Times New Roman" w:hAnsi="Times New Roman" w:cs="Times New Roman"/>
        </w:rPr>
        <w:t xml:space="preserve"> R</w:t>
      </w:r>
      <w:r>
        <w:rPr>
          <w:rFonts w:ascii="Times New Roman" w:hAnsi="Times New Roman" w:cs="Times New Roman" w:hint="eastAsia"/>
        </w:rPr>
        <w:t>epublic of</w:t>
      </w:r>
      <w:r>
        <w:rPr>
          <w:rFonts w:ascii="Times New Roman" w:hAnsi="Times New Roman" w:cs="Times New Roman"/>
        </w:rPr>
        <w:t xml:space="preserve"> U</w:t>
      </w:r>
      <w:r>
        <w:rPr>
          <w:rFonts w:ascii="Times New Roman" w:hAnsi="Times New Roman" w:cs="Times New Roman" w:hint="eastAsia"/>
        </w:rPr>
        <w:t>ganda</w:t>
      </w:r>
      <w:r>
        <w:rPr>
          <w:rFonts w:ascii="Times New Roman" w:hAnsi="Times New Roman" w:cs="Times New Roman"/>
        </w:rPr>
        <w:t xml:space="preserve"> (2019)</w:t>
      </w:r>
    </w:p>
    <w:p w14:paraId="28388672" w14:textId="77777777" w:rsidR="00C6559F" w:rsidRDefault="00C6559F" w:rsidP="00C6559F">
      <w:pPr>
        <w:pStyle w:val="ListParagraph"/>
        <w:widowControl w:val="0"/>
        <w:numPr>
          <w:ilvl w:val="0"/>
          <w:numId w:val="12"/>
        </w:numPr>
        <w:tabs>
          <w:tab w:val="left" w:pos="1712"/>
        </w:tabs>
        <w:jc w:val="both"/>
        <w:rPr>
          <w:rFonts w:ascii="Times New Roman" w:hAnsi="Times New Roman" w:cs="Times New Roman"/>
        </w:rPr>
      </w:pPr>
      <w:r>
        <w:rPr>
          <w:rFonts w:ascii="Times New Roman" w:hAnsi="Times New Roman" w:cs="Times New Roman"/>
        </w:rPr>
        <w:t xml:space="preserve">The National Agricultural Policy </w:t>
      </w:r>
      <w:r>
        <w:rPr>
          <w:rFonts w:ascii="Times New Roman" w:hAnsi="Times New Roman" w:cs="Times New Roman" w:hint="eastAsia"/>
        </w:rPr>
        <w:t>the</w:t>
      </w:r>
      <w:r>
        <w:rPr>
          <w:rFonts w:ascii="Times New Roman" w:hAnsi="Times New Roman" w:cs="Times New Roman"/>
        </w:rPr>
        <w:t xml:space="preserve"> R</w:t>
      </w:r>
      <w:r>
        <w:rPr>
          <w:rFonts w:ascii="Times New Roman" w:hAnsi="Times New Roman" w:cs="Times New Roman" w:hint="eastAsia"/>
        </w:rPr>
        <w:t>epublic of</w:t>
      </w:r>
      <w:r>
        <w:rPr>
          <w:rFonts w:ascii="Times New Roman" w:hAnsi="Times New Roman" w:cs="Times New Roman"/>
        </w:rPr>
        <w:t xml:space="preserve"> U</w:t>
      </w:r>
      <w:r>
        <w:rPr>
          <w:rFonts w:ascii="Times New Roman" w:hAnsi="Times New Roman" w:cs="Times New Roman" w:hint="eastAsia"/>
        </w:rPr>
        <w:t>ganda</w:t>
      </w:r>
      <w:r>
        <w:rPr>
          <w:rFonts w:ascii="Times New Roman" w:hAnsi="Times New Roman" w:cs="Times New Roman"/>
        </w:rPr>
        <w:t xml:space="preserve"> (2013)</w:t>
      </w:r>
    </w:p>
    <w:p w14:paraId="1B8A9A2F" w14:textId="77777777" w:rsidR="00C6559F" w:rsidRDefault="00C6559F" w:rsidP="00C6559F">
      <w:pPr>
        <w:pStyle w:val="ListParagraph"/>
        <w:widowControl w:val="0"/>
        <w:numPr>
          <w:ilvl w:val="0"/>
          <w:numId w:val="12"/>
        </w:numPr>
        <w:tabs>
          <w:tab w:val="left" w:pos="1712"/>
        </w:tabs>
        <w:jc w:val="both"/>
        <w:rPr>
          <w:rFonts w:ascii="Times New Roman" w:hAnsi="Times New Roman" w:cs="Times New Roman"/>
        </w:rPr>
      </w:pPr>
      <w:r>
        <w:rPr>
          <w:rFonts w:ascii="Times New Roman" w:hAnsi="Times New Roman" w:cs="Times New Roman"/>
        </w:rPr>
        <w:t xml:space="preserve">The National Organic Agriculture Policy </w:t>
      </w:r>
      <w:r>
        <w:rPr>
          <w:rFonts w:ascii="Times New Roman" w:hAnsi="Times New Roman" w:cs="Times New Roman" w:hint="eastAsia"/>
        </w:rPr>
        <w:t>the</w:t>
      </w:r>
      <w:r>
        <w:rPr>
          <w:rFonts w:ascii="Times New Roman" w:hAnsi="Times New Roman" w:cs="Times New Roman"/>
        </w:rPr>
        <w:t xml:space="preserve"> R</w:t>
      </w:r>
      <w:r>
        <w:rPr>
          <w:rFonts w:ascii="Times New Roman" w:hAnsi="Times New Roman" w:cs="Times New Roman" w:hint="eastAsia"/>
        </w:rPr>
        <w:t>epublic of</w:t>
      </w:r>
      <w:r>
        <w:rPr>
          <w:rFonts w:ascii="Times New Roman" w:hAnsi="Times New Roman" w:cs="Times New Roman"/>
        </w:rPr>
        <w:t xml:space="preserve"> U</w:t>
      </w:r>
      <w:r>
        <w:rPr>
          <w:rFonts w:ascii="Times New Roman" w:hAnsi="Times New Roman" w:cs="Times New Roman" w:hint="eastAsia"/>
        </w:rPr>
        <w:t>ganda</w:t>
      </w:r>
      <w:r>
        <w:rPr>
          <w:rFonts w:ascii="Times New Roman" w:hAnsi="Times New Roman" w:cs="Times New Roman"/>
        </w:rPr>
        <w:t xml:space="preserve"> (2019)</w:t>
      </w:r>
    </w:p>
    <w:p w14:paraId="2F49BD97" w14:textId="77777777" w:rsidR="00C6559F" w:rsidRDefault="00C6559F" w:rsidP="00C6559F">
      <w:pPr>
        <w:pStyle w:val="ListParagraph"/>
        <w:widowControl w:val="0"/>
        <w:numPr>
          <w:ilvl w:val="0"/>
          <w:numId w:val="12"/>
        </w:numPr>
        <w:tabs>
          <w:tab w:val="left" w:pos="1712"/>
        </w:tabs>
        <w:jc w:val="both"/>
        <w:rPr>
          <w:rFonts w:ascii="Times New Roman" w:hAnsi="Times New Roman" w:cs="Times New Roman"/>
        </w:rPr>
      </w:pPr>
      <w:r>
        <w:rPr>
          <w:rFonts w:ascii="Times New Roman" w:hAnsi="Times New Roman" w:cs="Times New Roman"/>
        </w:rPr>
        <w:t xml:space="preserve">The Land Act </w:t>
      </w:r>
      <w:r>
        <w:rPr>
          <w:rFonts w:ascii="Times New Roman" w:hAnsi="Times New Roman" w:cs="Times New Roman" w:hint="eastAsia"/>
        </w:rPr>
        <w:t>the</w:t>
      </w:r>
      <w:r>
        <w:rPr>
          <w:rFonts w:ascii="Times New Roman" w:hAnsi="Times New Roman" w:cs="Times New Roman"/>
        </w:rPr>
        <w:t xml:space="preserve"> R</w:t>
      </w:r>
      <w:r>
        <w:rPr>
          <w:rFonts w:ascii="Times New Roman" w:hAnsi="Times New Roman" w:cs="Times New Roman" w:hint="eastAsia"/>
        </w:rPr>
        <w:t>epublic of</w:t>
      </w:r>
      <w:r>
        <w:rPr>
          <w:rFonts w:ascii="Times New Roman" w:hAnsi="Times New Roman" w:cs="Times New Roman"/>
        </w:rPr>
        <w:t xml:space="preserve"> U</w:t>
      </w:r>
      <w:r>
        <w:rPr>
          <w:rFonts w:ascii="Times New Roman" w:hAnsi="Times New Roman" w:cs="Times New Roman" w:hint="eastAsia"/>
        </w:rPr>
        <w:t>ganda</w:t>
      </w:r>
      <w:r>
        <w:rPr>
          <w:rFonts w:ascii="Times New Roman" w:hAnsi="Times New Roman" w:cs="Times New Roman"/>
        </w:rPr>
        <w:t xml:space="preserve"> (1998, as amended)</w:t>
      </w:r>
    </w:p>
    <w:p w14:paraId="3AFB0C64" w14:textId="77777777" w:rsidR="00C6559F" w:rsidRDefault="00C6559F" w:rsidP="00C6559F">
      <w:pPr>
        <w:pStyle w:val="ListParagraph"/>
        <w:widowControl w:val="0"/>
        <w:numPr>
          <w:ilvl w:val="0"/>
          <w:numId w:val="12"/>
        </w:numPr>
        <w:tabs>
          <w:tab w:val="left" w:pos="1712"/>
        </w:tabs>
        <w:jc w:val="both"/>
        <w:rPr>
          <w:rFonts w:ascii="Times New Roman" w:hAnsi="Times New Roman" w:cs="Times New Roman"/>
        </w:rPr>
      </w:pPr>
      <w:r>
        <w:rPr>
          <w:rFonts w:ascii="Times New Roman" w:hAnsi="Times New Roman" w:cs="Times New Roman"/>
        </w:rPr>
        <w:t xml:space="preserve">The Competition Act </w:t>
      </w:r>
      <w:r>
        <w:rPr>
          <w:rFonts w:ascii="Times New Roman" w:hAnsi="Times New Roman" w:cs="Times New Roman" w:hint="eastAsia"/>
        </w:rPr>
        <w:t>the</w:t>
      </w:r>
      <w:r>
        <w:rPr>
          <w:rFonts w:ascii="Times New Roman" w:hAnsi="Times New Roman" w:cs="Times New Roman"/>
        </w:rPr>
        <w:t xml:space="preserve"> R</w:t>
      </w:r>
      <w:r>
        <w:rPr>
          <w:rFonts w:ascii="Times New Roman" w:hAnsi="Times New Roman" w:cs="Times New Roman" w:hint="eastAsia"/>
        </w:rPr>
        <w:t>epublic of</w:t>
      </w:r>
      <w:r>
        <w:rPr>
          <w:rFonts w:ascii="Times New Roman" w:hAnsi="Times New Roman" w:cs="Times New Roman"/>
        </w:rPr>
        <w:t xml:space="preserve"> U</w:t>
      </w:r>
      <w:r>
        <w:rPr>
          <w:rFonts w:ascii="Times New Roman" w:hAnsi="Times New Roman" w:cs="Times New Roman" w:hint="eastAsia"/>
        </w:rPr>
        <w:t>ganda</w:t>
      </w:r>
      <w:r>
        <w:rPr>
          <w:rFonts w:ascii="Times New Roman" w:hAnsi="Times New Roman" w:cs="Times New Roman"/>
        </w:rPr>
        <w:t xml:space="preserve"> (2023)</w:t>
      </w:r>
    </w:p>
    <w:p w14:paraId="4C173D8E" w14:textId="77777777" w:rsidR="00C6559F" w:rsidRDefault="00C6559F" w:rsidP="00C6559F">
      <w:pPr>
        <w:pStyle w:val="ListParagraph"/>
        <w:widowControl w:val="0"/>
        <w:numPr>
          <w:ilvl w:val="0"/>
          <w:numId w:val="12"/>
        </w:numPr>
        <w:tabs>
          <w:tab w:val="left" w:pos="1712"/>
        </w:tabs>
        <w:jc w:val="both"/>
        <w:rPr>
          <w:rFonts w:ascii="Times New Roman" w:hAnsi="Times New Roman" w:cs="Times New Roman"/>
        </w:rPr>
      </w:pPr>
      <w:r>
        <w:rPr>
          <w:rFonts w:ascii="Times New Roman" w:hAnsi="Times New Roman" w:cs="Times New Roman"/>
        </w:rPr>
        <w:t>Food Safety Law of the People’s Republic of China</w:t>
      </w:r>
      <w:r>
        <w:rPr>
          <w:rFonts w:ascii="Times New Roman" w:hAnsi="Times New Roman" w:cs="Times New Roman" w:hint="eastAsia"/>
        </w:rPr>
        <w:t xml:space="preserve"> </w:t>
      </w:r>
      <w:r>
        <w:rPr>
          <w:rFonts w:ascii="Times New Roman" w:hAnsi="Times New Roman" w:cs="Times New Roman"/>
        </w:rPr>
        <w:t>(2021)</w:t>
      </w:r>
    </w:p>
    <w:p w14:paraId="32A159A3" w14:textId="77777777" w:rsidR="00C6559F" w:rsidRDefault="00C6559F" w:rsidP="00C6559F">
      <w:pPr>
        <w:pStyle w:val="ListParagraph"/>
        <w:widowControl w:val="0"/>
        <w:numPr>
          <w:ilvl w:val="0"/>
          <w:numId w:val="12"/>
        </w:numPr>
        <w:tabs>
          <w:tab w:val="left" w:pos="1712"/>
        </w:tabs>
        <w:jc w:val="both"/>
        <w:rPr>
          <w:rFonts w:ascii="Times New Roman" w:hAnsi="Times New Roman" w:cs="Times New Roman"/>
        </w:rPr>
      </w:pPr>
      <w:r>
        <w:rPr>
          <w:rFonts w:ascii="Times New Roman" w:hAnsi="Times New Roman" w:cs="Times New Roman"/>
        </w:rPr>
        <w:t xml:space="preserve">General Assembly resolution 92(I) </w:t>
      </w:r>
      <w:r>
        <w:rPr>
          <w:rFonts w:ascii="Times New Roman" w:hAnsi="Times New Roman" w:cs="Times New Roman" w:hint="eastAsia"/>
        </w:rPr>
        <w:t>(1</w:t>
      </w:r>
      <w:r>
        <w:rPr>
          <w:rFonts w:ascii="Times New Roman" w:hAnsi="Times New Roman" w:cs="Times New Roman"/>
        </w:rPr>
        <w:t>946</w:t>
      </w:r>
      <w:r>
        <w:rPr>
          <w:rFonts w:ascii="Times New Roman" w:hAnsi="Times New Roman" w:cs="Times New Roman" w:hint="eastAsia"/>
        </w:rPr>
        <w:t>)</w:t>
      </w:r>
    </w:p>
    <w:p w14:paraId="72F88F03" w14:textId="77777777" w:rsidR="00C6559F" w:rsidRDefault="00C6559F" w:rsidP="00C6559F">
      <w:pPr>
        <w:pStyle w:val="ListParagraph"/>
        <w:widowControl w:val="0"/>
        <w:numPr>
          <w:ilvl w:val="0"/>
          <w:numId w:val="12"/>
        </w:numPr>
        <w:tabs>
          <w:tab w:val="left" w:pos="1712"/>
        </w:tabs>
        <w:jc w:val="both"/>
        <w:rPr>
          <w:rFonts w:ascii="Times New Roman" w:hAnsi="Times New Roman" w:cs="Times New Roman"/>
        </w:rPr>
      </w:pPr>
      <w:r>
        <w:rPr>
          <w:rFonts w:ascii="Times New Roman" w:hAnsi="Times New Roman" w:cs="Times New Roman"/>
        </w:rPr>
        <w:t>United Nations administrative instruction ST/AI/189/Add.21</w:t>
      </w:r>
      <w:r>
        <w:rPr>
          <w:rFonts w:ascii="Times New Roman" w:hAnsi="Times New Roman" w:cs="Times New Roman" w:hint="eastAsia"/>
        </w:rPr>
        <w:t xml:space="preserve"> (1979)</w:t>
      </w:r>
    </w:p>
    <w:p w14:paraId="44936D43" w14:textId="77777777" w:rsidR="00C6559F" w:rsidRDefault="00C6559F" w:rsidP="00C6559F">
      <w:pPr>
        <w:pStyle w:val="ListParagraph"/>
        <w:widowControl w:val="0"/>
        <w:numPr>
          <w:ilvl w:val="0"/>
          <w:numId w:val="12"/>
        </w:numPr>
        <w:tabs>
          <w:tab w:val="left" w:pos="1712"/>
        </w:tabs>
        <w:jc w:val="both"/>
        <w:rPr>
          <w:rFonts w:ascii="Times New Roman" w:hAnsi="Times New Roman" w:cs="Times New Roman"/>
        </w:rPr>
      </w:pPr>
      <w:r>
        <w:rPr>
          <w:rFonts w:ascii="Times New Roman" w:hAnsi="Times New Roman" w:cs="Times New Roman"/>
        </w:rPr>
        <w:t>United Nations</w:t>
      </w:r>
      <w:r>
        <w:rPr>
          <w:rFonts w:ascii="Times New Roman" w:hAnsi="Times New Roman" w:cs="Times New Roman" w:hint="eastAsia"/>
        </w:rPr>
        <w:t xml:space="preserve"> </w:t>
      </w:r>
      <w:r>
        <w:rPr>
          <w:rFonts w:ascii="Times New Roman" w:hAnsi="Times New Roman" w:cs="Times New Roman"/>
        </w:rPr>
        <w:t>Guidelines on the use of the UN emblem</w:t>
      </w:r>
    </w:p>
    <w:p w14:paraId="66D370E3" w14:textId="77777777" w:rsidR="00C6559F" w:rsidRDefault="00C6559F" w:rsidP="00C6559F">
      <w:pPr>
        <w:tabs>
          <w:tab w:val="left" w:pos="1712"/>
        </w:tabs>
        <w:rPr>
          <w:rFonts w:ascii="Times New Roman" w:hAnsi="Times New Roman" w:cs="Times New Roman"/>
        </w:rPr>
      </w:pPr>
    </w:p>
    <w:p w14:paraId="589EB497" w14:textId="15E633A5" w:rsidR="00C6559F" w:rsidRDefault="00C6559F" w:rsidP="00C6559F">
      <w:pPr>
        <w:tabs>
          <w:tab w:val="left" w:pos="1712"/>
        </w:tabs>
        <w:rPr>
          <w:rFonts w:ascii="Times New Roman" w:hAnsi="Times New Roman" w:cs="Times New Roman"/>
        </w:rPr>
      </w:pPr>
      <w:r>
        <w:rPr>
          <w:rFonts w:ascii="Times New Roman" w:hAnsi="Times New Roman" w:cs="Times New Roman"/>
        </w:rPr>
        <w:t>Teams</w:t>
      </w:r>
      <w:r w:rsidRPr="00F90520">
        <w:rPr>
          <w:rFonts w:ascii="Times New Roman" w:hAnsi="Times New Roman" w:cs="Times New Roman"/>
        </w:rPr>
        <w:t xml:space="preserve"> are also welcome to cite laws that they believe support their stances and should be applied in the </w:t>
      </w:r>
      <w:r>
        <w:rPr>
          <w:rFonts w:ascii="Times New Roman" w:hAnsi="Times New Roman" w:cs="Times New Roman"/>
        </w:rPr>
        <w:t>case</w:t>
      </w:r>
      <w:r w:rsidRPr="00F90520">
        <w:rPr>
          <w:rFonts w:ascii="Times New Roman" w:hAnsi="Times New Roman" w:cs="Times New Roman"/>
        </w:rPr>
        <w:t>.</w:t>
      </w:r>
    </w:p>
    <w:p w14:paraId="72C71E2B" w14:textId="77777777" w:rsidR="0006507A" w:rsidRPr="0004231B" w:rsidRDefault="0006507A">
      <w:pPr>
        <w:jc w:val="both"/>
        <w:rPr>
          <w:rFonts w:ascii="Times New Roman" w:hAnsi="Times New Roman" w:cs="Times New Roman"/>
          <w:color w:val="000000" w:themeColor="text1"/>
        </w:rPr>
      </w:pPr>
    </w:p>
    <w:p w14:paraId="5BDD4DDB" w14:textId="77777777" w:rsidR="0006507A" w:rsidRPr="0004231B" w:rsidRDefault="0006507A">
      <w:pPr>
        <w:jc w:val="both"/>
        <w:rPr>
          <w:rFonts w:ascii="Times New Roman" w:hAnsi="Times New Roman" w:cs="Times New Roman"/>
          <w:b/>
          <w:bCs/>
          <w:color w:val="000000" w:themeColor="text1"/>
        </w:rPr>
      </w:pPr>
    </w:p>
    <w:p w14:paraId="5400BCAC" w14:textId="77777777" w:rsidR="0006507A" w:rsidRPr="0004231B" w:rsidRDefault="0006507A">
      <w:pPr>
        <w:jc w:val="both"/>
        <w:rPr>
          <w:rFonts w:ascii="Times New Roman" w:hAnsi="Times New Roman" w:cs="Times New Roman"/>
          <w:b/>
          <w:bCs/>
          <w:color w:val="000000" w:themeColor="text1"/>
        </w:rPr>
      </w:pPr>
    </w:p>
    <w:p w14:paraId="3B5304D3" w14:textId="77777777" w:rsidR="0006507A" w:rsidRPr="0004231B" w:rsidRDefault="0006507A">
      <w:pPr>
        <w:jc w:val="both"/>
        <w:rPr>
          <w:rFonts w:ascii="Times New Roman" w:hAnsi="Times New Roman" w:cs="Times New Roman"/>
          <w:b/>
          <w:bCs/>
          <w:color w:val="000000" w:themeColor="text1"/>
        </w:rPr>
      </w:pPr>
    </w:p>
    <w:p w14:paraId="7AECF388" w14:textId="77777777" w:rsidR="0006507A" w:rsidRPr="0004231B" w:rsidRDefault="0006507A">
      <w:pPr>
        <w:jc w:val="both"/>
        <w:rPr>
          <w:rFonts w:ascii="Times New Roman" w:hAnsi="Times New Roman" w:cs="Times New Roman"/>
          <w:b/>
          <w:bCs/>
          <w:color w:val="000000" w:themeColor="text1"/>
        </w:rPr>
      </w:pPr>
    </w:p>
    <w:p w14:paraId="6F47A349" w14:textId="77777777" w:rsidR="0006507A" w:rsidRPr="0004231B" w:rsidRDefault="0006507A">
      <w:pPr>
        <w:jc w:val="both"/>
        <w:rPr>
          <w:rFonts w:ascii="Times New Roman" w:hAnsi="Times New Roman" w:cs="Times New Roman"/>
          <w:b/>
          <w:bCs/>
          <w:color w:val="000000" w:themeColor="text1"/>
        </w:rPr>
      </w:pPr>
    </w:p>
    <w:p w14:paraId="2A502387" w14:textId="77777777" w:rsidR="0006507A" w:rsidRPr="0004231B" w:rsidRDefault="0006507A">
      <w:pPr>
        <w:jc w:val="both"/>
        <w:rPr>
          <w:rFonts w:ascii="Times New Roman" w:hAnsi="Times New Roman" w:cs="Times New Roman"/>
          <w:b/>
          <w:bCs/>
          <w:color w:val="000000" w:themeColor="text1"/>
        </w:rPr>
      </w:pPr>
    </w:p>
    <w:p w14:paraId="5F6FBD32" w14:textId="77777777" w:rsidR="0006507A" w:rsidRPr="0004231B" w:rsidRDefault="00000000">
      <w:pPr>
        <w:jc w:val="both"/>
        <w:rPr>
          <w:rFonts w:ascii="Times New Roman" w:hAnsi="Times New Roman" w:cs="Times New Roman"/>
          <w:b/>
          <w:bCs/>
          <w:color w:val="000000" w:themeColor="text1"/>
        </w:rPr>
      </w:pPr>
      <w:r w:rsidRPr="0004231B">
        <w:rPr>
          <w:rFonts w:ascii="Times New Roman" w:hAnsi="Times New Roman" w:cs="Times New Roman"/>
          <w:b/>
          <w:bCs/>
          <w:color w:val="000000" w:themeColor="text1"/>
        </w:rPr>
        <w:br w:type="page"/>
      </w:r>
    </w:p>
    <w:p w14:paraId="5CBA081F" w14:textId="77777777" w:rsidR="0006507A" w:rsidRPr="00C6559F" w:rsidRDefault="00000000" w:rsidP="00D6340F">
      <w:pPr>
        <w:pStyle w:val="Heading1"/>
      </w:pPr>
      <w:bookmarkStart w:id="65" w:name="_Toc226543712"/>
      <w:r w:rsidRPr="00C6559F">
        <w:lastRenderedPageBreak/>
        <w:t>5. Simulation Schedule</w:t>
      </w:r>
      <w:bookmarkEnd w:id="65"/>
      <w:r w:rsidRPr="00C6559F">
        <w:t xml:space="preserve"> </w:t>
      </w:r>
    </w:p>
    <w:p w14:paraId="67D668BF" w14:textId="77777777" w:rsidR="0006507A" w:rsidRPr="0004231B" w:rsidRDefault="0006507A">
      <w:pPr>
        <w:jc w:val="both"/>
        <w:rPr>
          <w:rFonts w:ascii="Times New Roman" w:hAnsi="Times New Roman" w:cs="Times New Roman"/>
          <w:b/>
          <w:bCs/>
          <w:color w:val="000000" w:themeColor="text1"/>
        </w:rPr>
      </w:pPr>
    </w:p>
    <w:p w14:paraId="277D5F46" w14:textId="77777777" w:rsidR="0006507A" w:rsidRPr="0004231B" w:rsidRDefault="00000000">
      <w:pPr>
        <w:jc w:val="both"/>
        <w:rPr>
          <w:rFonts w:ascii="Times New Roman" w:hAnsi="Times New Roman" w:cs="Times New Roman"/>
          <w:b/>
          <w:bCs/>
          <w:color w:val="000000" w:themeColor="text1"/>
        </w:rPr>
      </w:pPr>
      <w:r w:rsidRPr="0004231B">
        <w:rPr>
          <w:rFonts w:ascii="Times New Roman" w:hAnsi="Times New Roman" w:cs="Times New Roman"/>
          <w:b/>
          <w:bCs/>
          <w:color w:val="000000" w:themeColor="text1"/>
        </w:rPr>
        <w:t xml:space="preserve">Preparation Stage </w:t>
      </w:r>
    </w:p>
    <w:p w14:paraId="0FBCCBE3" w14:textId="77777777" w:rsidR="0006507A" w:rsidRPr="0004231B" w:rsidRDefault="00000000">
      <w:pPr>
        <w:jc w:val="both"/>
        <w:rPr>
          <w:rFonts w:ascii="Times New Roman" w:hAnsi="Times New Roman" w:cs="Times New Roman"/>
          <w:color w:val="000000" w:themeColor="text1"/>
        </w:rPr>
      </w:pPr>
      <w:r w:rsidRPr="0004231B">
        <w:rPr>
          <w:rFonts w:ascii="Times New Roman" w:hAnsi="Times New Roman" w:cs="Times New Roman"/>
          <w:color w:val="000000" w:themeColor="text1"/>
        </w:rPr>
        <w:t>• Team-based research</w:t>
      </w:r>
    </w:p>
    <w:p w14:paraId="58E67391" w14:textId="77777777" w:rsidR="0006507A" w:rsidRPr="0004231B" w:rsidRDefault="00000000">
      <w:pPr>
        <w:jc w:val="both"/>
        <w:rPr>
          <w:rFonts w:ascii="Times New Roman" w:hAnsi="Times New Roman" w:cs="Times New Roman"/>
          <w:color w:val="000000" w:themeColor="text1"/>
        </w:rPr>
      </w:pPr>
      <w:r w:rsidRPr="0004231B">
        <w:rPr>
          <w:rFonts w:ascii="Times New Roman" w:hAnsi="Times New Roman" w:cs="Times New Roman"/>
          <w:color w:val="000000" w:themeColor="text1"/>
        </w:rPr>
        <w:t xml:space="preserve">• Study the confidential materials </w:t>
      </w:r>
    </w:p>
    <w:p w14:paraId="1BEC730B" w14:textId="77777777" w:rsidR="0006507A" w:rsidRPr="0004231B" w:rsidRDefault="00000000">
      <w:pPr>
        <w:jc w:val="both"/>
        <w:rPr>
          <w:rFonts w:ascii="Times New Roman" w:hAnsi="Times New Roman" w:cs="Times New Roman"/>
          <w:color w:val="000000" w:themeColor="text1"/>
        </w:rPr>
      </w:pPr>
      <w:r w:rsidRPr="0004231B">
        <w:rPr>
          <w:rFonts w:ascii="Times New Roman" w:hAnsi="Times New Roman" w:cs="Times New Roman"/>
          <w:color w:val="000000" w:themeColor="text1"/>
        </w:rPr>
        <w:t xml:space="preserve">• Prepare an opening statement </w:t>
      </w:r>
    </w:p>
    <w:p w14:paraId="59064004" w14:textId="77777777" w:rsidR="0006507A" w:rsidRPr="0004231B" w:rsidRDefault="0006507A">
      <w:pPr>
        <w:jc w:val="both"/>
        <w:rPr>
          <w:rFonts w:ascii="Times New Roman" w:hAnsi="Times New Roman" w:cs="Times New Roman"/>
          <w:color w:val="000000" w:themeColor="text1"/>
        </w:rPr>
      </w:pPr>
    </w:p>
    <w:p w14:paraId="5FD2BD2E" w14:textId="06AF984D" w:rsidR="0006507A" w:rsidRPr="0004231B" w:rsidRDefault="00000000">
      <w:pPr>
        <w:jc w:val="both"/>
        <w:rPr>
          <w:rFonts w:ascii="Times New Roman" w:hAnsi="Times New Roman" w:cs="Times New Roman"/>
          <w:b/>
          <w:bCs/>
          <w:color w:val="000000" w:themeColor="text1"/>
        </w:rPr>
      </w:pPr>
      <w:r w:rsidRPr="0004231B">
        <w:rPr>
          <w:rFonts w:ascii="Times New Roman" w:hAnsi="Times New Roman" w:cs="Times New Roman"/>
          <w:b/>
          <w:bCs/>
          <w:color w:val="000000" w:themeColor="text1"/>
        </w:rPr>
        <w:t>Opening Statement (</w:t>
      </w:r>
      <w:r w:rsidR="00C6559F">
        <w:rPr>
          <w:rFonts w:ascii="Times New Roman" w:hAnsi="Times New Roman" w:cs="Times New Roman"/>
          <w:b/>
          <w:bCs/>
          <w:color w:val="000000" w:themeColor="text1"/>
        </w:rPr>
        <w:t>20</w:t>
      </w:r>
      <w:r w:rsidRPr="0004231B">
        <w:rPr>
          <w:rFonts w:ascii="Times New Roman" w:hAnsi="Times New Roman" w:cs="Times New Roman"/>
          <w:b/>
          <w:bCs/>
          <w:color w:val="000000" w:themeColor="text1"/>
        </w:rPr>
        <w:t xml:space="preserve"> minutes)</w:t>
      </w:r>
    </w:p>
    <w:p w14:paraId="32B084D9" w14:textId="58400FDD" w:rsidR="0006507A" w:rsidRPr="0004231B" w:rsidRDefault="00000000">
      <w:pPr>
        <w:jc w:val="both"/>
        <w:rPr>
          <w:rFonts w:ascii="Times New Roman" w:hAnsi="Times New Roman" w:cs="Times New Roman"/>
          <w:color w:val="000000" w:themeColor="text1"/>
        </w:rPr>
      </w:pPr>
      <w:r w:rsidRPr="0004231B">
        <w:rPr>
          <w:rFonts w:ascii="Times New Roman" w:hAnsi="Times New Roman" w:cs="Times New Roman"/>
          <w:color w:val="000000" w:themeColor="text1"/>
        </w:rPr>
        <w:t>Deliver an opening statement (</w:t>
      </w:r>
      <w:r w:rsidR="00C6559F">
        <w:rPr>
          <w:rFonts w:ascii="Times New Roman" w:hAnsi="Times New Roman" w:cs="Times New Roman"/>
          <w:color w:val="000000" w:themeColor="text1"/>
        </w:rPr>
        <w:t>5</w:t>
      </w:r>
      <w:r w:rsidRPr="0004231B">
        <w:rPr>
          <w:rFonts w:ascii="Times New Roman" w:hAnsi="Times New Roman" w:cs="Times New Roman"/>
          <w:color w:val="000000" w:themeColor="text1"/>
        </w:rPr>
        <w:t xml:space="preserve"> minutes for each role)</w:t>
      </w:r>
    </w:p>
    <w:p w14:paraId="38E54B54" w14:textId="77777777" w:rsidR="0006507A" w:rsidRPr="0004231B" w:rsidRDefault="0006507A">
      <w:pPr>
        <w:jc w:val="both"/>
        <w:rPr>
          <w:rFonts w:ascii="Times New Roman" w:hAnsi="Times New Roman" w:cs="Times New Roman"/>
          <w:b/>
          <w:bCs/>
          <w:color w:val="000000" w:themeColor="text1"/>
        </w:rPr>
      </w:pPr>
    </w:p>
    <w:p w14:paraId="4F87AED4" w14:textId="5D45468E" w:rsidR="0006507A" w:rsidRPr="0004231B" w:rsidRDefault="00000000">
      <w:pPr>
        <w:jc w:val="both"/>
        <w:rPr>
          <w:rFonts w:ascii="Times New Roman" w:hAnsi="Times New Roman" w:cs="Times New Roman"/>
          <w:color w:val="000000" w:themeColor="text1"/>
        </w:rPr>
      </w:pPr>
      <w:r w:rsidRPr="0004231B">
        <w:rPr>
          <w:rFonts w:ascii="Times New Roman" w:hAnsi="Times New Roman" w:cs="Times New Roman"/>
          <w:b/>
          <w:bCs/>
          <w:color w:val="000000" w:themeColor="text1"/>
        </w:rPr>
        <w:t xml:space="preserve">First Round </w:t>
      </w:r>
      <w:r w:rsidRPr="00C6559F">
        <w:rPr>
          <w:rFonts w:ascii="Times New Roman" w:hAnsi="Times New Roman" w:cs="Times New Roman"/>
          <w:b/>
          <w:bCs/>
          <w:color w:val="000000" w:themeColor="text1"/>
        </w:rPr>
        <w:t>(</w:t>
      </w:r>
      <w:r w:rsidR="00C6559F" w:rsidRPr="00C6559F">
        <w:rPr>
          <w:rFonts w:ascii="Times New Roman" w:hAnsi="Times New Roman" w:cs="Times New Roman"/>
          <w:b/>
          <w:bCs/>
          <w:color w:val="000000" w:themeColor="text1"/>
        </w:rPr>
        <w:t>Pre-scheduled Bilateral Negotiation,</w:t>
      </w:r>
      <w:r w:rsidR="00C6559F" w:rsidRPr="0004231B">
        <w:rPr>
          <w:rFonts w:ascii="Times New Roman" w:hAnsi="Times New Roman" w:cs="Times New Roman" w:hint="eastAsia"/>
          <w:b/>
          <w:bCs/>
          <w:color w:val="000000" w:themeColor="text1"/>
        </w:rPr>
        <w:t xml:space="preserve"> </w:t>
      </w:r>
      <w:r w:rsidR="00C6559F">
        <w:rPr>
          <w:rFonts w:ascii="Times New Roman" w:hAnsi="Times New Roman" w:cs="Times New Roman"/>
          <w:b/>
          <w:bCs/>
          <w:color w:val="000000" w:themeColor="text1"/>
        </w:rPr>
        <w:t>50</w:t>
      </w:r>
      <w:r w:rsidRPr="0004231B">
        <w:rPr>
          <w:rFonts w:ascii="Times New Roman" w:hAnsi="Times New Roman" w:cs="Times New Roman"/>
          <w:b/>
          <w:bCs/>
          <w:color w:val="000000" w:themeColor="text1"/>
        </w:rPr>
        <w:t xml:space="preserve"> minutes)</w:t>
      </w:r>
    </w:p>
    <w:p w14:paraId="0BCB8518" w14:textId="77777777" w:rsidR="0006507A" w:rsidRPr="0004231B" w:rsidRDefault="0006507A">
      <w:pPr>
        <w:jc w:val="both"/>
        <w:rPr>
          <w:rFonts w:ascii="Times New Roman" w:hAnsi="Times New Roman" w:cs="Times New Roman"/>
          <w:color w:val="000000" w:themeColor="text1"/>
        </w:rPr>
      </w:pPr>
    </w:p>
    <w:tbl>
      <w:tblPr>
        <w:tblStyle w:val="TableGrid"/>
        <w:tblW w:w="0" w:type="auto"/>
        <w:tblLook w:val="04A0" w:firstRow="1" w:lastRow="0" w:firstColumn="1" w:lastColumn="0" w:noHBand="0" w:noVBand="1"/>
      </w:tblPr>
      <w:tblGrid>
        <w:gridCol w:w="3003"/>
        <w:gridCol w:w="3003"/>
        <w:gridCol w:w="3004"/>
      </w:tblGrid>
      <w:tr w:rsidR="0004231B" w:rsidRPr="0004231B" w14:paraId="7240EA8E" w14:textId="77777777">
        <w:tc>
          <w:tcPr>
            <w:tcW w:w="3003" w:type="dxa"/>
          </w:tcPr>
          <w:p w14:paraId="19BD8EF6" w14:textId="77777777" w:rsidR="0006507A" w:rsidRPr="0004231B" w:rsidRDefault="00000000">
            <w:pPr>
              <w:jc w:val="both"/>
              <w:rPr>
                <w:rFonts w:ascii="Times New Roman" w:hAnsi="Times New Roman" w:cs="Times New Roman"/>
                <w:color w:val="000000" w:themeColor="text1"/>
              </w:rPr>
            </w:pPr>
            <w:r w:rsidRPr="0004231B">
              <w:rPr>
                <w:rFonts w:ascii="Times New Roman" w:hAnsi="Times New Roman" w:cs="Times New Roman"/>
                <w:color w:val="000000" w:themeColor="text1"/>
              </w:rPr>
              <w:t>Sessions (2 mins in between)</w:t>
            </w:r>
          </w:p>
        </w:tc>
        <w:tc>
          <w:tcPr>
            <w:tcW w:w="3003" w:type="dxa"/>
          </w:tcPr>
          <w:p w14:paraId="18223169" w14:textId="77777777" w:rsidR="0006507A" w:rsidRPr="0004231B" w:rsidRDefault="00000000">
            <w:pPr>
              <w:jc w:val="both"/>
              <w:rPr>
                <w:rFonts w:ascii="Times New Roman" w:hAnsi="Times New Roman" w:cs="Times New Roman"/>
                <w:color w:val="000000" w:themeColor="text1"/>
              </w:rPr>
            </w:pPr>
            <w:r w:rsidRPr="0004231B">
              <w:rPr>
                <w:rFonts w:ascii="Times New Roman" w:hAnsi="Times New Roman" w:cs="Times New Roman"/>
                <w:color w:val="000000" w:themeColor="text1"/>
              </w:rPr>
              <w:t>Bilateral Negotiation Table 1</w:t>
            </w:r>
          </w:p>
        </w:tc>
        <w:tc>
          <w:tcPr>
            <w:tcW w:w="3004" w:type="dxa"/>
          </w:tcPr>
          <w:p w14:paraId="72CE4BE7" w14:textId="77777777" w:rsidR="0006507A" w:rsidRPr="0004231B" w:rsidRDefault="00000000">
            <w:pPr>
              <w:jc w:val="both"/>
              <w:rPr>
                <w:rFonts w:ascii="Times New Roman" w:hAnsi="Times New Roman" w:cs="Times New Roman"/>
                <w:color w:val="000000" w:themeColor="text1"/>
              </w:rPr>
            </w:pPr>
            <w:r w:rsidRPr="0004231B">
              <w:rPr>
                <w:rFonts w:ascii="Times New Roman" w:hAnsi="Times New Roman" w:cs="Times New Roman"/>
                <w:color w:val="000000" w:themeColor="text1"/>
              </w:rPr>
              <w:t>Bilateral Negotiation Table 2</w:t>
            </w:r>
          </w:p>
          <w:p w14:paraId="6F42D70C" w14:textId="77777777" w:rsidR="0006507A" w:rsidRPr="0004231B" w:rsidRDefault="0006507A">
            <w:pPr>
              <w:jc w:val="both"/>
              <w:rPr>
                <w:rFonts w:ascii="Times New Roman" w:hAnsi="Times New Roman" w:cs="Times New Roman"/>
                <w:color w:val="000000" w:themeColor="text1"/>
              </w:rPr>
            </w:pPr>
          </w:p>
        </w:tc>
      </w:tr>
      <w:tr w:rsidR="00C6559F" w:rsidRPr="0004231B" w14:paraId="1B47B126" w14:textId="77777777">
        <w:tc>
          <w:tcPr>
            <w:tcW w:w="3003" w:type="dxa"/>
          </w:tcPr>
          <w:p w14:paraId="3F734BE3" w14:textId="77777777" w:rsidR="00C6559F" w:rsidRPr="0004231B" w:rsidRDefault="00C6559F" w:rsidP="00C6559F">
            <w:pPr>
              <w:jc w:val="both"/>
              <w:rPr>
                <w:rFonts w:ascii="Times New Roman" w:hAnsi="Times New Roman" w:cs="Times New Roman"/>
                <w:color w:val="000000" w:themeColor="text1"/>
              </w:rPr>
            </w:pPr>
            <w:r w:rsidRPr="0004231B">
              <w:rPr>
                <w:rFonts w:ascii="Times New Roman" w:hAnsi="Times New Roman" w:cs="Times New Roman"/>
                <w:color w:val="000000" w:themeColor="text1"/>
              </w:rPr>
              <w:t>First Session (15 mins)</w:t>
            </w:r>
          </w:p>
        </w:tc>
        <w:tc>
          <w:tcPr>
            <w:tcW w:w="3003" w:type="dxa"/>
          </w:tcPr>
          <w:p w14:paraId="45331882" w14:textId="6572C340" w:rsidR="00C6559F" w:rsidRPr="0004231B" w:rsidRDefault="00C6559F" w:rsidP="00C6559F">
            <w:pPr>
              <w:jc w:val="both"/>
              <w:rPr>
                <w:rFonts w:ascii="Times New Roman" w:hAnsi="Times New Roman" w:cs="Times New Roman"/>
                <w:color w:val="000000" w:themeColor="text1"/>
              </w:rPr>
            </w:pPr>
            <w:r w:rsidRPr="00291B24">
              <w:rPr>
                <w:rFonts w:ascii="Times New Roman" w:hAnsi="Times New Roman" w:cs="Times New Roman"/>
              </w:rPr>
              <w:t>Team 1 Government of Uganda &amp; Team 2 Alibaba Group</w:t>
            </w:r>
          </w:p>
        </w:tc>
        <w:tc>
          <w:tcPr>
            <w:tcW w:w="3004" w:type="dxa"/>
          </w:tcPr>
          <w:p w14:paraId="3930AC1D" w14:textId="7EB95832" w:rsidR="00C6559F" w:rsidRPr="0004231B" w:rsidRDefault="00C6559F" w:rsidP="00C6559F">
            <w:pPr>
              <w:jc w:val="both"/>
              <w:rPr>
                <w:rFonts w:ascii="Times New Roman" w:hAnsi="Times New Roman" w:cs="Times New Roman"/>
                <w:color w:val="000000" w:themeColor="text1"/>
              </w:rPr>
            </w:pPr>
            <w:r w:rsidRPr="00291B24">
              <w:rPr>
                <w:rFonts w:ascii="Times New Roman" w:hAnsi="Times New Roman" w:cs="Times New Roman"/>
              </w:rPr>
              <w:t xml:space="preserve">Team 3 UNIDO &amp; Team 4 WUSME </w:t>
            </w:r>
          </w:p>
        </w:tc>
      </w:tr>
      <w:tr w:rsidR="00C6559F" w:rsidRPr="0004231B" w14:paraId="1ECE8F6C" w14:textId="77777777">
        <w:tc>
          <w:tcPr>
            <w:tcW w:w="3003" w:type="dxa"/>
          </w:tcPr>
          <w:p w14:paraId="2863C5C3" w14:textId="77777777" w:rsidR="00C6559F" w:rsidRPr="0004231B" w:rsidRDefault="00C6559F" w:rsidP="00C6559F">
            <w:pPr>
              <w:jc w:val="both"/>
              <w:rPr>
                <w:rFonts w:ascii="Times New Roman" w:hAnsi="Times New Roman" w:cs="Times New Roman"/>
                <w:color w:val="000000" w:themeColor="text1"/>
              </w:rPr>
            </w:pPr>
            <w:r w:rsidRPr="0004231B">
              <w:rPr>
                <w:rFonts w:ascii="Times New Roman" w:hAnsi="Times New Roman" w:cs="Times New Roman"/>
                <w:color w:val="000000" w:themeColor="text1"/>
              </w:rPr>
              <w:t>Second Session (15 mins)</w:t>
            </w:r>
          </w:p>
        </w:tc>
        <w:tc>
          <w:tcPr>
            <w:tcW w:w="3003" w:type="dxa"/>
          </w:tcPr>
          <w:p w14:paraId="16A6A435" w14:textId="78D3107F" w:rsidR="00C6559F" w:rsidRPr="0004231B" w:rsidRDefault="00C6559F" w:rsidP="00C6559F">
            <w:pPr>
              <w:jc w:val="both"/>
              <w:rPr>
                <w:rFonts w:ascii="Times New Roman" w:hAnsi="Times New Roman" w:cs="Times New Roman"/>
                <w:color w:val="000000" w:themeColor="text1"/>
              </w:rPr>
            </w:pPr>
            <w:r w:rsidRPr="00291B24">
              <w:rPr>
                <w:rFonts w:ascii="Times New Roman" w:hAnsi="Times New Roman" w:cs="Times New Roman"/>
              </w:rPr>
              <w:t>Team 1 Government of Uganda &amp; Team 3 UNIDO</w:t>
            </w:r>
          </w:p>
        </w:tc>
        <w:tc>
          <w:tcPr>
            <w:tcW w:w="3004" w:type="dxa"/>
          </w:tcPr>
          <w:p w14:paraId="2E416BBA" w14:textId="542CD784" w:rsidR="00C6559F" w:rsidRPr="0004231B" w:rsidRDefault="00C6559F" w:rsidP="00C6559F">
            <w:pPr>
              <w:jc w:val="both"/>
              <w:rPr>
                <w:rFonts w:ascii="Times New Roman" w:hAnsi="Times New Roman" w:cs="Times New Roman"/>
                <w:color w:val="000000" w:themeColor="text1"/>
              </w:rPr>
            </w:pPr>
            <w:r w:rsidRPr="00291B24">
              <w:rPr>
                <w:rFonts w:ascii="Times New Roman" w:hAnsi="Times New Roman" w:cs="Times New Roman"/>
              </w:rPr>
              <w:t>Team 2 Alibaba Group &amp; Team 4 WUSME</w:t>
            </w:r>
          </w:p>
        </w:tc>
      </w:tr>
      <w:tr w:rsidR="00C6559F" w:rsidRPr="0004231B" w14:paraId="59413754" w14:textId="77777777">
        <w:tc>
          <w:tcPr>
            <w:tcW w:w="3003" w:type="dxa"/>
          </w:tcPr>
          <w:p w14:paraId="7560D555" w14:textId="77777777" w:rsidR="00C6559F" w:rsidRPr="0004231B" w:rsidRDefault="00C6559F" w:rsidP="00C6559F">
            <w:pPr>
              <w:jc w:val="both"/>
              <w:rPr>
                <w:rFonts w:ascii="Times New Roman" w:hAnsi="Times New Roman" w:cs="Times New Roman"/>
                <w:color w:val="000000" w:themeColor="text1"/>
              </w:rPr>
            </w:pPr>
            <w:r w:rsidRPr="0004231B">
              <w:rPr>
                <w:rFonts w:ascii="Times New Roman" w:hAnsi="Times New Roman" w:cs="Times New Roman"/>
                <w:color w:val="000000" w:themeColor="text1"/>
              </w:rPr>
              <w:t>Third Session (15 mins)</w:t>
            </w:r>
          </w:p>
        </w:tc>
        <w:tc>
          <w:tcPr>
            <w:tcW w:w="3003" w:type="dxa"/>
          </w:tcPr>
          <w:p w14:paraId="1EE51970" w14:textId="67A51762" w:rsidR="00C6559F" w:rsidRPr="0004231B" w:rsidRDefault="00C6559F" w:rsidP="00C6559F">
            <w:pPr>
              <w:jc w:val="both"/>
              <w:rPr>
                <w:rFonts w:ascii="Times New Roman" w:hAnsi="Times New Roman" w:cs="Times New Roman"/>
                <w:color w:val="000000" w:themeColor="text1"/>
              </w:rPr>
            </w:pPr>
            <w:r w:rsidRPr="00291B24">
              <w:rPr>
                <w:rFonts w:ascii="Times New Roman" w:hAnsi="Times New Roman" w:cs="Times New Roman"/>
              </w:rPr>
              <w:t>Team 1 Government of Uganda &amp; Team 4 WUSME</w:t>
            </w:r>
          </w:p>
        </w:tc>
        <w:tc>
          <w:tcPr>
            <w:tcW w:w="3004" w:type="dxa"/>
          </w:tcPr>
          <w:p w14:paraId="648EE702" w14:textId="437EFB12" w:rsidR="00C6559F" w:rsidRPr="0004231B" w:rsidRDefault="00C6559F" w:rsidP="00C6559F">
            <w:pPr>
              <w:jc w:val="both"/>
              <w:rPr>
                <w:rFonts w:ascii="Times New Roman" w:hAnsi="Times New Roman" w:cs="Times New Roman"/>
                <w:color w:val="000000" w:themeColor="text1"/>
              </w:rPr>
            </w:pPr>
            <w:r w:rsidRPr="00291B24">
              <w:rPr>
                <w:rFonts w:ascii="Times New Roman" w:hAnsi="Times New Roman" w:cs="Times New Roman"/>
              </w:rPr>
              <w:t>Team 3 UNIDO &amp; Team 2 Alibaba Group</w:t>
            </w:r>
          </w:p>
        </w:tc>
      </w:tr>
    </w:tbl>
    <w:p w14:paraId="69A42C1F" w14:textId="77777777" w:rsidR="00C6559F" w:rsidRDefault="00C6559F" w:rsidP="00C6559F">
      <w:pPr>
        <w:jc w:val="both"/>
        <w:rPr>
          <w:rFonts w:ascii="Times New Roman" w:hAnsi="Times New Roman" w:cs="Times New Roman"/>
          <w:b/>
          <w:bCs/>
          <w:color w:val="000000" w:themeColor="text1"/>
        </w:rPr>
      </w:pPr>
    </w:p>
    <w:p w14:paraId="5371DBCD" w14:textId="520A2116" w:rsidR="00C6559F" w:rsidRPr="00C6559F" w:rsidRDefault="00C6559F" w:rsidP="00C6559F">
      <w:pPr>
        <w:jc w:val="both"/>
        <w:rPr>
          <w:rFonts w:ascii="Times New Roman" w:hAnsi="Times New Roman" w:cs="Times New Roman"/>
          <w:b/>
          <w:bCs/>
          <w:color w:val="000000" w:themeColor="text1"/>
        </w:rPr>
      </w:pPr>
      <w:r>
        <w:rPr>
          <w:rFonts w:ascii="Times New Roman" w:hAnsi="Times New Roman" w:cs="Times New Roman"/>
          <w:b/>
          <w:bCs/>
          <w:color w:val="000000" w:themeColor="text1"/>
        </w:rPr>
        <w:t>Break</w:t>
      </w:r>
      <w:r w:rsidRPr="0004231B">
        <w:rPr>
          <w:rFonts w:ascii="Times New Roman" w:hAnsi="Times New Roman" w:cs="Times New Roman"/>
          <w:color w:val="000000" w:themeColor="text1"/>
        </w:rPr>
        <w:t xml:space="preserve"> -- </w:t>
      </w:r>
      <w:r w:rsidRPr="00C6559F">
        <w:rPr>
          <w:rFonts w:ascii="Times New Roman" w:hAnsi="Times New Roman" w:cs="Times New Roman"/>
          <w:b/>
          <w:bCs/>
          <w:color w:val="000000" w:themeColor="text1"/>
        </w:rPr>
        <w:t>Team Recap (10 minutes)</w:t>
      </w:r>
    </w:p>
    <w:p w14:paraId="7EB2DD9D" w14:textId="77777777" w:rsidR="0006507A" w:rsidRPr="0004231B" w:rsidRDefault="0006507A">
      <w:pPr>
        <w:jc w:val="both"/>
        <w:rPr>
          <w:rFonts w:ascii="Times New Roman" w:hAnsi="Times New Roman" w:cs="Times New Roman"/>
          <w:color w:val="000000" w:themeColor="text1"/>
        </w:rPr>
      </w:pPr>
    </w:p>
    <w:p w14:paraId="2EECC1A1" w14:textId="5C60C359" w:rsidR="0006507A" w:rsidRPr="0004231B" w:rsidRDefault="00000000" w:rsidP="00C6559F">
      <w:pPr>
        <w:rPr>
          <w:rFonts w:ascii="Times New Roman" w:hAnsi="Times New Roman" w:cs="Times New Roman"/>
          <w:b/>
          <w:bCs/>
          <w:color w:val="000000" w:themeColor="text1"/>
        </w:rPr>
      </w:pPr>
      <w:r w:rsidRPr="0004231B">
        <w:rPr>
          <w:rFonts w:ascii="Times New Roman" w:hAnsi="Times New Roman" w:cs="Times New Roman"/>
          <w:b/>
          <w:bCs/>
          <w:color w:val="000000" w:themeColor="text1"/>
        </w:rPr>
        <w:t xml:space="preserve">Second Round (Informal Session, </w:t>
      </w:r>
      <w:r w:rsidR="00C6559F">
        <w:rPr>
          <w:rFonts w:ascii="Times New Roman" w:hAnsi="Times New Roman" w:cs="Times New Roman"/>
          <w:b/>
          <w:bCs/>
          <w:color w:val="000000" w:themeColor="text1"/>
        </w:rPr>
        <w:t>3</w:t>
      </w:r>
      <w:r w:rsidR="00CE618A" w:rsidRPr="0004231B">
        <w:rPr>
          <w:rFonts w:ascii="Times New Roman" w:hAnsi="Times New Roman" w:cs="Times New Roman" w:hint="eastAsia"/>
          <w:b/>
          <w:bCs/>
          <w:color w:val="000000" w:themeColor="text1"/>
        </w:rPr>
        <w:t>0</w:t>
      </w:r>
      <w:r w:rsidRPr="0004231B">
        <w:rPr>
          <w:rFonts w:ascii="Times New Roman" w:hAnsi="Times New Roman" w:cs="Times New Roman"/>
          <w:b/>
          <w:bCs/>
          <w:color w:val="000000" w:themeColor="text1"/>
        </w:rPr>
        <w:t xml:space="preserve"> minutes) </w:t>
      </w:r>
    </w:p>
    <w:p w14:paraId="4BCCFF0D" w14:textId="74F1C9DD" w:rsidR="0006507A" w:rsidRPr="0004231B" w:rsidRDefault="00000000" w:rsidP="00C6559F">
      <w:pPr>
        <w:jc w:val="both"/>
        <w:rPr>
          <w:rFonts w:ascii="Times New Roman" w:hAnsi="Times New Roman" w:cs="Times New Roman"/>
          <w:color w:val="000000" w:themeColor="text1"/>
        </w:rPr>
      </w:pPr>
      <w:r w:rsidRPr="0004231B">
        <w:rPr>
          <w:rFonts w:ascii="Times New Roman" w:hAnsi="Times New Roman" w:cs="Times New Roman"/>
          <w:color w:val="000000" w:themeColor="text1"/>
        </w:rPr>
        <w:t>Ad-hoc negotiations (Bilateral or Multilateral)</w:t>
      </w:r>
    </w:p>
    <w:p w14:paraId="7883FFFD" w14:textId="77777777" w:rsidR="00C6559F" w:rsidRDefault="00C6559F">
      <w:pPr>
        <w:jc w:val="both"/>
        <w:rPr>
          <w:rFonts w:ascii="Times New Roman" w:hAnsi="Times New Roman" w:cs="Times New Roman"/>
          <w:color w:val="000000" w:themeColor="text1"/>
        </w:rPr>
      </w:pPr>
    </w:p>
    <w:p w14:paraId="12616D18" w14:textId="4D44E45B" w:rsidR="0006507A" w:rsidRPr="00C6559F" w:rsidRDefault="00C6559F">
      <w:pPr>
        <w:jc w:val="both"/>
        <w:rPr>
          <w:rFonts w:ascii="Times New Roman" w:hAnsi="Times New Roman" w:cs="Times New Roman"/>
          <w:b/>
          <w:bCs/>
          <w:color w:val="000000" w:themeColor="text1"/>
        </w:rPr>
      </w:pPr>
      <w:r>
        <w:rPr>
          <w:rFonts w:ascii="Times New Roman" w:hAnsi="Times New Roman" w:cs="Times New Roman"/>
          <w:b/>
          <w:bCs/>
          <w:color w:val="000000" w:themeColor="text1"/>
        </w:rPr>
        <w:t>Break</w:t>
      </w:r>
      <w:r w:rsidRPr="0004231B">
        <w:rPr>
          <w:rFonts w:ascii="Times New Roman" w:hAnsi="Times New Roman" w:cs="Times New Roman"/>
          <w:color w:val="000000" w:themeColor="text1"/>
        </w:rPr>
        <w:t xml:space="preserve"> -- </w:t>
      </w:r>
      <w:r w:rsidRPr="00C6559F">
        <w:rPr>
          <w:rFonts w:ascii="Times New Roman" w:hAnsi="Times New Roman" w:cs="Times New Roman"/>
          <w:b/>
          <w:bCs/>
          <w:color w:val="000000" w:themeColor="text1"/>
        </w:rPr>
        <w:t>Team Recap (10 minutes)</w:t>
      </w:r>
    </w:p>
    <w:p w14:paraId="3EA2DD41" w14:textId="77777777" w:rsidR="0006507A" w:rsidRPr="0004231B" w:rsidRDefault="0006507A">
      <w:pPr>
        <w:jc w:val="both"/>
        <w:rPr>
          <w:rFonts w:ascii="Times New Roman" w:hAnsi="Times New Roman" w:cs="Times New Roman"/>
          <w:color w:val="000000" w:themeColor="text1"/>
        </w:rPr>
      </w:pPr>
    </w:p>
    <w:p w14:paraId="1877161D" w14:textId="2B982031" w:rsidR="00C6559F" w:rsidRPr="0004231B" w:rsidRDefault="00000000">
      <w:pPr>
        <w:jc w:val="both"/>
        <w:rPr>
          <w:rFonts w:ascii="Times New Roman" w:hAnsi="Times New Roman" w:cs="Times New Roman"/>
          <w:b/>
          <w:bCs/>
          <w:color w:val="000000" w:themeColor="text1"/>
        </w:rPr>
      </w:pPr>
      <w:r w:rsidRPr="0004231B">
        <w:rPr>
          <w:rFonts w:ascii="Times New Roman" w:hAnsi="Times New Roman" w:cs="Times New Roman"/>
          <w:b/>
          <w:bCs/>
          <w:color w:val="000000" w:themeColor="text1"/>
        </w:rPr>
        <w:t>Final Round (3</w:t>
      </w:r>
      <w:r w:rsidR="00C6559F">
        <w:rPr>
          <w:rFonts w:ascii="Times New Roman" w:hAnsi="Times New Roman" w:cs="Times New Roman"/>
          <w:b/>
          <w:bCs/>
          <w:color w:val="000000" w:themeColor="text1"/>
        </w:rPr>
        <w:t>0</w:t>
      </w:r>
      <w:r w:rsidRPr="0004231B">
        <w:rPr>
          <w:rFonts w:ascii="Times New Roman" w:hAnsi="Times New Roman" w:cs="Times New Roman"/>
          <w:b/>
          <w:bCs/>
          <w:color w:val="000000" w:themeColor="text1"/>
        </w:rPr>
        <w:t xml:space="preserve"> minutes)</w:t>
      </w:r>
    </w:p>
    <w:p w14:paraId="181692B9" w14:textId="1CDB2C3B" w:rsidR="0006507A" w:rsidRPr="0004231B" w:rsidRDefault="00000000">
      <w:pPr>
        <w:jc w:val="both"/>
        <w:rPr>
          <w:rFonts w:ascii="Times New Roman" w:hAnsi="Times New Roman" w:cs="Times New Roman"/>
          <w:color w:val="000000" w:themeColor="text1"/>
        </w:rPr>
      </w:pPr>
      <w:r w:rsidRPr="0004231B">
        <w:rPr>
          <w:rFonts w:ascii="Times New Roman" w:hAnsi="Times New Roman" w:cs="Times New Roman"/>
          <w:color w:val="000000" w:themeColor="text1"/>
        </w:rPr>
        <w:t>Quadrilateral negotiation</w:t>
      </w:r>
    </w:p>
    <w:p w14:paraId="35079016" w14:textId="77777777" w:rsidR="0006507A" w:rsidRDefault="0006507A">
      <w:pPr>
        <w:jc w:val="both"/>
        <w:rPr>
          <w:rFonts w:ascii="Times New Roman" w:hAnsi="Times New Roman" w:cs="Times New Roman"/>
          <w:color w:val="000000" w:themeColor="text1"/>
        </w:rPr>
      </w:pPr>
    </w:p>
    <w:p w14:paraId="4B378F55" w14:textId="5CA41872" w:rsidR="00C6559F" w:rsidRPr="00C6559F" w:rsidRDefault="00C6559F" w:rsidP="00C6559F">
      <w:pPr>
        <w:jc w:val="both"/>
        <w:rPr>
          <w:rFonts w:ascii="Times New Roman" w:hAnsi="Times New Roman" w:cs="Times New Roman"/>
          <w:b/>
          <w:bCs/>
          <w:color w:val="000000" w:themeColor="text1"/>
        </w:rPr>
      </w:pPr>
      <w:r>
        <w:rPr>
          <w:rFonts w:ascii="Times New Roman" w:hAnsi="Times New Roman" w:cs="Times New Roman"/>
          <w:b/>
          <w:bCs/>
          <w:color w:val="000000" w:themeColor="text1"/>
        </w:rPr>
        <w:t>Break</w:t>
      </w:r>
      <w:r w:rsidRPr="0004231B">
        <w:rPr>
          <w:rFonts w:ascii="Times New Roman" w:hAnsi="Times New Roman" w:cs="Times New Roman"/>
          <w:color w:val="000000" w:themeColor="text1"/>
        </w:rPr>
        <w:t xml:space="preserve"> -- </w:t>
      </w:r>
      <w:r w:rsidRPr="00C6559F">
        <w:rPr>
          <w:rFonts w:ascii="Times New Roman" w:hAnsi="Times New Roman" w:cs="Times New Roman"/>
          <w:b/>
          <w:bCs/>
          <w:color w:val="000000" w:themeColor="text1"/>
        </w:rPr>
        <w:t>Team Recap (10 minutes)</w:t>
      </w:r>
    </w:p>
    <w:p w14:paraId="07A47560" w14:textId="77777777" w:rsidR="00C6559F" w:rsidRPr="0004231B" w:rsidRDefault="00C6559F">
      <w:pPr>
        <w:jc w:val="both"/>
        <w:rPr>
          <w:rFonts w:ascii="Times New Roman" w:hAnsi="Times New Roman" w:cs="Times New Roman"/>
          <w:color w:val="000000" w:themeColor="text1"/>
        </w:rPr>
      </w:pPr>
    </w:p>
    <w:p w14:paraId="7E2F5D67" w14:textId="05EF923E" w:rsidR="0006507A" w:rsidRPr="0004231B" w:rsidRDefault="00B47BDE">
      <w:pPr>
        <w:jc w:val="both"/>
        <w:rPr>
          <w:rFonts w:ascii="Times New Roman" w:hAnsi="Times New Roman" w:cs="Times New Roman"/>
          <w:b/>
          <w:bCs/>
          <w:color w:val="000000" w:themeColor="text1"/>
        </w:rPr>
      </w:pPr>
      <w:r w:rsidRPr="00E13BC0">
        <w:rPr>
          <w:rFonts w:ascii="Times New Roman" w:hAnsi="Times New Roman" w:cs="Times New Roman"/>
          <w:b/>
          <w:bCs/>
          <w:color w:val="000000" w:themeColor="text1"/>
        </w:rPr>
        <w:t>Resolution Signing (</w:t>
      </w:r>
      <w:r w:rsidR="00C6559F">
        <w:rPr>
          <w:rFonts w:ascii="Times New Roman" w:hAnsi="Times New Roman" w:cs="Times New Roman"/>
          <w:b/>
          <w:bCs/>
          <w:color w:val="000000" w:themeColor="text1"/>
        </w:rPr>
        <w:t>20</w:t>
      </w:r>
      <w:r w:rsidRPr="00E13BC0">
        <w:rPr>
          <w:rFonts w:ascii="Times New Roman" w:hAnsi="Times New Roman" w:cs="Times New Roman"/>
          <w:b/>
          <w:bCs/>
          <w:color w:val="000000" w:themeColor="text1"/>
        </w:rPr>
        <w:t xml:space="preserve"> minutes)</w:t>
      </w:r>
    </w:p>
    <w:p w14:paraId="7A1F2835" w14:textId="746BB823" w:rsidR="0006507A" w:rsidRPr="0004231B" w:rsidRDefault="00000000">
      <w:pPr>
        <w:jc w:val="both"/>
        <w:rPr>
          <w:rFonts w:ascii="Times New Roman" w:hAnsi="Times New Roman" w:cs="Times New Roman"/>
          <w:color w:val="000000" w:themeColor="text1"/>
        </w:rPr>
      </w:pPr>
      <w:r w:rsidRPr="0004231B">
        <w:rPr>
          <w:rFonts w:ascii="Times New Roman" w:hAnsi="Times New Roman" w:cs="Times New Roman"/>
          <w:color w:val="000000" w:themeColor="text1"/>
        </w:rPr>
        <w:t>Preparing and signing the final Resolution</w:t>
      </w:r>
    </w:p>
    <w:p w14:paraId="185679C2" w14:textId="77777777" w:rsidR="0006507A" w:rsidRPr="0004231B" w:rsidRDefault="0006507A">
      <w:pPr>
        <w:jc w:val="both"/>
        <w:rPr>
          <w:rFonts w:ascii="Times New Roman" w:hAnsi="Times New Roman" w:cs="Times New Roman"/>
          <w:color w:val="000000" w:themeColor="text1"/>
        </w:rPr>
      </w:pPr>
    </w:p>
    <w:p w14:paraId="4889CEBC" w14:textId="77777777" w:rsidR="0006507A" w:rsidRPr="0004231B" w:rsidRDefault="0006507A">
      <w:pPr>
        <w:jc w:val="both"/>
        <w:rPr>
          <w:rFonts w:ascii="Times New Roman" w:hAnsi="Times New Roman" w:cs="Times New Roman"/>
          <w:b/>
          <w:bCs/>
          <w:color w:val="000000" w:themeColor="text1"/>
        </w:rPr>
      </w:pPr>
    </w:p>
    <w:p w14:paraId="69CCD22B" w14:textId="77777777" w:rsidR="0006507A" w:rsidRPr="0004231B" w:rsidRDefault="0006507A">
      <w:pPr>
        <w:jc w:val="both"/>
        <w:rPr>
          <w:rFonts w:ascii="Times New Roman" w:hAnsi="Times New Roman" w:cs="Times New Roman"/>
          <w:color w:val="000000" w:themeColor="text1"/>
        </w:rPr>
      </w:pPr>
    </w:p>
    <w:p w14:paraId="71A7AD96" w14:textId="77777777" w:rsidR="0006507A" w:rsidRPr="0004231B" w:rsidRDefault="0006507A">
      <w:pPr>
        <w:jc w:val="both"/>
        <w:rPr>
          <w:rFonts w:ascii="Times New Roman" w:hAnsi="Times New Roman" w:cs="Times New Roman"/>
          <w:color w:val="000000" w:themeColor="text1"/>
        </w:rPr>
      </w:pPr>
    </w:p>
    <w:p w14:paraId="48BB37E5" w14:textId="77777777" w:rsidR="0006507A" w:rsidRPr="0004231B" w:rsidRDefault="0006507A">
      <w:pPr>
        <w:jc w:val="both"/>
        <w:rPr>
          <w:rFonts w:ascii="Times New Roman" w:hAnsi="Times New Roman" w:cs="Times New Roman"/>
          <w:color w:val="000000" w:themeColor="text1"/>
        </w:rPr>
      </w:pPr>
    </w:p>
    <w:p w14:paraId="515C3551" w14:textId="77777777" w:rsidR="0006507A" w:rsidRPr="0004231B" w:rsidRDefault="0006507A">
      <w:pPr>
        <w:jc w:val="both"/>
        <w:rPr>
          <w:rFonts w:ascii="Times New Roman" w:hAnsi="Times New Roman" w:cs="Times New Roman"/>
          <w:color w:val="000000" w:themeColor="text1"/>
        </w:rPr>
      </w:pPr>
    </w:p>
    <w:p w14:paraId="59763832" w14:textId="77777777" w:rsidR="0006507A" w:rsidRPr="0004231B" w:rsidRDefault="00000000">
      <w:pPr>
        <w:jc w:val="both"/>
        <w:rPr>
          <w:rFonts w:ascii="Times New Roman" w:hAnsi="Times New Roman" w:cs="Times New Roman"/>
          <w:color w:val="000000" w:themeColor="text1"/>
        </w:rPr>
      </w:pPr>
      <w:r w:rsidRPr="0004231B">
        <w:rPr>
          <w:rFonts w:ascii="Times New Roman" w:hAnsi="Times New Roman" w:cs="Times New Roman"/>
          <w:color w:val="000000" w:themeColor="text1"/>
        </w:rPr>
        <w:br w:type="page"/>
      </w:r>
    </w:p>
    <w:p w14:paraId="2756B2DA" w14:textId="77777777" w:rsidR="0006507A" w:rsidRPr="0004231B" w:rsidRDefault="00000000" w:rsidP="00D6340F">
      <w:pPr>
        <w:pStyle w:val="Heading1"/>
      </w:pPr>
      <w:bookmarkStart w:id="66" w:name="_Toc226543713"/>
      <w:r w:rsidRPr="0004231B">
        <w:lastRenderedPageBreak/>
        <w:t>Annex 1: Opening Statement Example</w:t>
      </w:r>
      <w:bookmarkEnd w:id="66"/>
    </w:p>
    <w:p w14:paraId="4418231F" w14:textId="77777777" w:rsidR="0006507A" w:rsidRPr="0004231B" w:rsidRDefault="0006507A">
      <w:pPr>
        <w:autoSpaceDE w:val="0"/>
        <w:autoSpaceDN w:val="0"/>
        <w:adjustRightInd w:val="0"/>
        <w:jc w:val="both"/>
        <w:rPr>
          <w:rFonts w:ascii="Times New Roman" w:hAnsi="Times New Roman" w:cs="Times New Roman"/>
          <w:color w:val="000000" w:themeColor="text1"/>
        </w:rPr>
      </w:pPr>
    </w:p>
    <w:p w14:paraId="6D083280" w14:textId="77777777" w:rsidR="0006507A" w:rsidRPr="0004231B" w:rsidRDefault="00000000">
      <w:pPr>
        <w:autoSpaceDE w:val="0"/>
        <w:autoSpaceDN w:val="0"/>
        <w:adjustRightInd w:val="0"/>
        <w:jc w:val="both"/>
        <w:rPr>
          <w:rFonts w:ascii="Times New Roman" w:hAnsi="Times New Roman" w:cs="Times New Roman"/>
          <w:color w:val="000000" w:themeColor="text1"/>
        </w:rPr>
      </w:pPr>
      <w:r w:rsidRPr="0004231B">
        <w:rPr>
          <w:rFonts w:ascii="Times New Roman" w:hAnsi="Times New Roman" w:cs="Times New Roman" w:hint="eastAsia"/>
          <w:color w:val="000000" w:themeColor="text1"/>
        </w:rPr>
        <w:t>Union of South American Nations</w:t>
      </w:r>
    </w:p>
    <w:p w14:paraId="6E865B53" w14:textId="77777777" w:rsidR="0006507A" w:rsidRPr="0004231B" w:rsidRDefault="0006507A">
      <w:pPr>
        <w:autoSpaceDE w:val="0"/>
        <w:autoSpaceDN w:val="0"/>
        <w:adjustRightInd w:val="0"/>
        <w:jc w:val="both"/>
        <w:rPr>
          <w:rFonts w:ascii="Times New Roman" w:hAnsi="Times New Roman" w:cs="Times New Roman"/>
          <w:color w:val="000000" w:themeColor="text1"/>
        </w:rPr>
      </w:pPr>
    </w:p>
    <w:p w14:paraId="336A5EB0" w14:textId="77777777" w:rsidR="0006507A" w:rsidRPr="0004231B" w:rsidRDefault="00000000">
      <w:pPr>
        <w:autoSpaceDE w:val="0"/>
        <w:autoSpaceDN w:val="0"/>
        <w:adjustRightInd w:val="0"/>
        <w:jc w:val="both"/>
        <w:rPr>
          <w:rFonts w:ascii="Times New Roman" w:hAnsi="Times New Roman" w:cs="Times New Roman"/>
          <w:color w:val="000000" w:themeColor="text1"/>
        </w:rPr>
      </w:pPr>
      <w:r w:rsidRPr="0004231B">
        <w:rPr>
          <w:rFonts w:ascii="Times New Roman" w:hAnsi="Times New Roman" w:cs="Times New Roman"/>
          <w:color w:val="000000" w:themeColor="text1"/>
        </w:rPr>
        <w:t xml:space="preserve">Dear Secretariat, </w:t>
      </w:r>
      <w:r w:rsidRPr="0004231B">
        <w:rPr>
          <w:rFonts w:ascii="Times New Roman" w:hAnsi="Times New Roman" w:cs="Times New Roman" w:hint="eastAsia"/>
          <w:color w:val="000000" w:themeColor="text1"/>
        </w:rPr>
        <w:t>representatives of Ecuplia</w:t>
      </w:r>
      <w:r w:rsidRPr="0004231B">
        <w:rPr>
          <w:rFonts w:ascii="Times New Roman" w:hAnsi="Times New Roman" w:cs="Times New Roman"/>
          <w:color w:val="000000" w:themeColor="text1"/>
        </w:rPr>
        <w:t xml:space="preserve"> Gov’t, </w:t>
      </w:r>
      <w:r w:rsidRPr="0004231B">
        <w:rPr>
          <w:rFonts w:ascii="Times New Roman" w:hAnsi="Times New Roman" w:cs="Times New Roman" w:hint="eastAsia"/>
          <w:color w:val="000000" w:themeColor="text1"/>
        </w:rPr>
        <w:t>GW Shipping</w:t>
      </w:r>
      <w:r w:rsidRPr="0004231B">
        <w:rPr>
          <w:rFonts w:ascii="Times New Roman" w:hAnsi="Times New Roman" w:cs="Times New Roman"/>
          <w:color w:val="000000" w:themeColor="text1"/>
        </w:rPr>
        <w:t>, and HRI</w:t>
      </w:r>
    </w:p>
    <w:p w14:paraId="12BF5032" w14:textId="77777777" w:rsidR="0006507A" w:rsidRPr="0004231B" w:rsidRDefault="0006507A">
      <w:pPr>
        <w:autoSpaceDE w:val="0"/>
        <w:autoSpaceDN w:val="0"/>
        <w:adjustRightInd w:val="0"/>
        <w:jc w:val="both"/>
        <w:rPr>
          <w:rFonts w:ascii="Times New Roman" w:hAnsi="Times New Roman" w:cs="Times New Roman"/>
          <w:color w:val="000000" w:themeColor="text1"/>
        </w:rPr>
      </w:pPr>
    </w:p>
    <w:p w14:paraId="507441DD" w14:textId="77777777" w:rsidR="0006507A" w:rsidRPr="0004231B" w:rsidRDefault="00000000">
      <w:pPr>
        <w:autoSpaceDE w:val="0"/>
        <w:autoSpaceDN w:val="0"/>
        <w:adjustRightInd w:val="0"/>
        <w:jc w:val="both"/>
        <w:rPr>
          <w:rFonts w:ascii="Times New Roman" w:hAnsi="Times New Roman" w:cs="Times New Roman"/>
          <w:color w:val="000000" w:themeColor="text1"/>
        </w:rPr>
      </w:pPr>
      <w:r w:rsidRPr="0004231B">
        <w:rPr>
          <w:rFonts w:ascii="Times New Roman" w:hAnsi="Times New Roman" w:cs="Times New Roman"/>
          <w:color w:val="000000" w:themeColor="text1"/>
        </w:rPr>
        <w:t xml:space="preserve">I am _______ of the </w:t>
      </w:r>
      <w:r w:rsidRPr="0004231B">
        <w:rPr>
          <w:rFonts w:ascii="Times New Roman" w:hAnsi="Times New Roman" w:cs="Times New Roman" w:hint="eastAsia"/>
          <w:color w:val="000000" w:themeColor="text1"/>
        </w:rPr>
        <w:t>Union of South American Nations</w:t>
      </w:r>
      <w:r w:rsidRPr="0004231B">
        <w:rPr>
          <w:rFonts w:ascii="Times New Roman" w:hAnsi="Times New Roman" w:cs="Times New Roman"/>
          <w:color w:val="000000" w:themeColor="text1"/>
        </w:rPr>
        <w:t xml:space="preserve">. We are a regional intergovernmental organization comprised of </w:t>
      </w:r>
      <w:r w:rsidRPr="0004231B">
        <w:rPr>
          <w:rFonts w:ascii="Times New Roman" w:hAnsi="Times New Roman" w:cs="Times New Roman" w:hint="eastAsia"/>
          <w:color w:val="000000" w:themeColor="text1"/>
        </w:rPr>
        <w:t>South America</w:t>
      </w:r>
      <w:r w:rsidRPr="0004231B">
        <w:rPr>
          <w:rFonts w:ascii="Times New Roman" w:hAnsi="Times New Roman" w:cs="Times New Roman"/>
          <w:color w:val="000000" w:themeColor="text1"/>
        </w:rPr>
        <w:t xml:space="preserve">n nation member states. It is the task and goal of the </w:t>
      </w:r>
      <w:r w:rsidRPr="0004231B">
        <w:rPr>
          <w:rFonts w:ascii="Times New Roman" w:hAnsi="Times New Roman" w:cs="Times New Roman" w:hint="eastAsia"/>
          <w:color w:val="000000" w:themeColor="text1"/>
        </w:rPr>
        <w:t>USAN</w:t>
      </w:r>
      <w:r w:rsidRPr="0004231B">
        <w:rPr>
          <w:rFonts w:ascii="Times New Roman" w:hAnsi="Times New Roman" w:cs="Times New Roman"/>
          <w:color w:val="000000" w:themeColor="text1"/>
        </w:rPr>
        <w:t xml:space="preserve"> to resolve conflicts and promote economic development and regional integration. Our organization maintains permanent diplomatic relations as an observer with the United Nations and has significant ties to </w:t>
      </w:r>
      <w:r w:rsidRPr="0004231B">
        <w:rPr>
          <w:rFonts w:ascii="Times New Roman" w:hAnsi="Times New Roman" w:cs="Times New Roman" w:hint="eastAsia"/>
          <w:color w:val="000000" w:themeColor="text1"/>
        </w:rPr>
        <w:t>other international organizations</w:t>
      </w:r>
      <w:r w:rsidRPr="0004231B">
        <w:rPr>
          <w:rFonts w:ascii="Times New Roman" w:hAnsi="Times New Roman" w:cs="Times New Roman"/>
          <w:color w:val="000000" w:themeColor="text1"/>
        </w:rPr>
        <w:t xml:space="preserve">. </w:t>
      </w:r>
    </w:p>
    <w:p w14:paraId="170FA1DD" w14:textId="77777777" w:rsidR="0006507A" w:rsidRPr="0004231B" w:rsidRDefault="0006507A">
      <w:pPr>
        <w:autoSpaceDE w:val="0"/>
        <w:autoSpaceDN w:val="0"/>
        <w:adjustRightInd w:val="0"/>
        <w:jc w:val="both"/>
        <w:rPr>
          <w:rFonts w:ascii="Times New Roman" w:hAnsi="Times New Roman" w:cs="Times New Roman"/>
          <w:color w:val="000000" w:themeColor="text1"/>
        </w:rPr>
      </w:pPr>
    </w:p>
    <w:p w14:paraId="4DC16850" w14:textId="77777777" w:rsidR="0006507A" w:rsidRPr="0004231B" w:rsidRDefault="00000000">
      <w:pPr>
        <w:autoSpaceDE w:val="0"/>
        <w:autoSpaceDN w:val="0"/>
        <w:adjustRightInd w:val="0"/>
        <w:jc w:val="both"/>
        <w:rPr>
          <w:rFonts w:ascii="Times New Roman" w:hAnsi="Times New Roman" w:cs="Times New Roman"/>
          <w:color w:val="000000" w:themeColor="text1"/>
        </w:rPr>
      </w:pPr>
      <w:r w:rsidRPr="0004231B">
        <w:rPr>
          <w:rFonts w:ascii="Times New Roman" w:hAnsi="Times New Roman" w:cs="Times New Roman" w:hint="eastAsia"/>
          <w:color w:val="000000" w:themeColor="text1"/>
        </w:rPr>
        <w:t>USAN</w:t>
      </w:r>
      <w:r w:rsidRPr="0004231B">
        <w:rPr>
          <w:rFonts w:ascii="Times New Roman" w:hAnsi="Times New Roman" w:cs="Times New Roman"/>
          <w:color w:val="000000" w:themeColor="text1"/>
        </w:rPr>
        <w:t xml:space="preserve"> is pursuing lasting peace and prosperity in the region and is willing to represent the </w:t>
      </w:r>
      <w:r w:rsidRPr="0004231B">
        <w:rPr>
          <w:rFonts w:ascii="Times New Roman" w:hAnsi="Times New Roman" w:cs="Times New Roman" w:hint="eastAsia"/>
          <w:color w:val="000000" w:themeColor="text1"/>
        </w:rPr>
        <w:t>Ecuplia</w:t>
      </w:r>
      <w:r w:rsidRPr="0004231B">
        <w:rPr>
          <w:rFonts w:ascii="Times New Roman" w:hAnsi="Times New Roman" w:cs="Times New Roman"/>
          <w:color w:val="000000" w:themeColor="text1"/>
        </w:rPr>
        <w:t xml:space="preserve">n government in negotiations as a member of the organization. It is imperative for the organization to maintain influence in regional affairs and help </w:t>
      </w:r>
      <w:r w:rsidRPr="0004231B">
        <w:rPr>
          <w:rFonts w:ascii="Times New Roman" w:hAnsi="Times New Roman" w:cs="Times New Roman" w:hint="eastAsia"/>
          <w:color w:val="000000" w:themeColor="text1"/>
        </w:rPr>
        <w:t>Ecuplia</w:t>
      </w:r>
      <w:r w:rsidRPr="0004231B">
        <w:rPr>
          <w:rFonts w:ascii="Times New Roman" w:hAnsi="Times New Roman" w:cs="Times New Roman"/>
          <w:color w:val="000000" w:themeColor="text1"/>
        </w:rPr>
        <w:t xml:space="preserve"> to gain economic</w:t>
      </w:r>
      <w:r w:rsidRPr="0004231B">
        <w:rPr>
          <w:rFonts w:ascii="Times New Roman" w:hAnsi="Times New Roman" w:cs="Times New Roman" w:hint="eastAsia"/>
          <w:color w:val="000000" w:themeColor="text1"/>
        </w:rPr>
        <w:t xml:space="preserve"> </w:t>
      </w:r>
      <w:r w:rsidRPr="0004231B">
        <w:rPr>
          <w:rFonts w:ascii="Times New Roman" w:hAnsi="Times New Roman" w:cs="Times New Roman"/>
          <w:color w:val="000000" w:themeColor="text1"/>
        </w:rPr>
        <w:t xml:space="preserve">prosperity. In order to maintain our presence in the region, we want to ensure that any construction of the port project is in accordance under </w:t>
      </w:r>
      <w:r w:rsidRPr="0004231B">
        <w:rPr>
          <w:rFonts w:ascii="Times New Roman" w:hAnsi="Times New Roman" w:cs="Times New Roman" w:hint="eastAsia"/>
          <w:color w:val="000000" w:themeColor="text1"/>
        </w:rPr>
        <w:t>USAN</w:t>
      </w:r>
      <w:r w:rsidRPr="0004231B">
        <w:rPr>
          <w:rFonts w:ascii="Times New Roman" w:hAnsi="Times New Roman" w:cs="Times New Roman"/>
          <w:color w:val="000000" w:themeColor="text1"/>
        </w:rPr>
        <w:t xml:space="preserve"> rules; our organization is the entity with the ability to grant permission to commence the project.</w:t>
      </w:r>
    </w:p>
    <w:p w14:paraId="0FCB946A" w14:textId="77777777" w:rsidR="0006507A" w:rsidRPr="0004231B" w:rsidRDefault="0006507A">
      <w:pPr>
        <w:autoSpaceDE w:val="0"/>
        <w:autoSpaceDN w:val="0"/>
        <w:adjustRightInd w:val="0"/>
        <w:jc w:val="both"/>
        <w:rPr>
          <w:rFonts w:ascii="Times New Roman" w:hAnsi="Times New Roman" w:cs="Times New Roman"/>
          <w:color w:val="000000" w:themeColor="text1"/>
        </w:rPr>
      </w:pPr>
    </w:p>
    <w:p w14:paraId="100967B3" w14:textId="77777777" w:rsidR="0006507A" w:rsidRPr="0004231B" w:rsidRDefault="00000000">
      <w:pPr>
        <w:autoSpaceDE w:val="0"/>
        <w:autoSpaceDN w:val="0"/>
        <w:adjustRightInd w:val="0"/>
        <w:jc w:val="both"/>
        <w:rPr>
          <w:rFonts w:ascii="Times New Roman" w:hAnsi="Times New Roman" w:cs="Times New Roman"/>
          <w:color w:val="000000" w:themeColor="text1"/>
        </w:rPr>
      </w:pPr>
      <w:r w:rsidRPr="0004231B">
        <w:rPr>
          <w:rFonts w:ascii="Times New Roman" w:hAnsi="Times New Roman" w:cs="Times New Roman"/>
          <w:color w:val="000000" w:themeColor="text1"/>
        </w:rPr>
        <w:t>Ensuring prosperity in the region on a long-term track will require that the organization ensures the preservation of local culture and to prevent any potential harm brought on by the construction process. It is imperative that traditional knowledge and practices are protected.</w:t>
      </w:r>
    </w:p>
    <w:p w14:paraId="53DBF28D" w14:textId="77777777" w:rsidR="0006507A" w:rsidRPr="0004231B" w:rsidRDefault="0006507A">
      <w:pPr>
        <w:autoSpaceDE w:val="0"/>
        <w:autoSpaceDN w:val="0"/>
        <w:adjustRightInd w:val="0"/>
        <w:jc w:val="both"/>
        <w:rPr>
          <w:rFonts w:ascii="Times New Roman" w:hAnsi="Times New Roman" w:cs="Times New Roman"/>
          <w:color w:val="000000" w:themeColor="text1"/>
        </w:rPr>
      </w:pPr>
    </w:p>
    <w:p w14:paraId="37F4F1BA" w14:textId="77777777" w:rsidR="0006507A" w:rsidRPr="0004231B" w:rsidRDefault="00000000">
      <w:pPr>
        <w:autoSpaceDE w:val="0"/>
        <w:autoSpaceDN w:val="0"/>
        <w:adjustRightInd w:val="0"/>
        <w:jc w:val="both"/>
        <w:rPr>
          <w:rFonts w:ascii="Times New Roman" w:hAnsi="Times New Roman" w:cs="Times New Roman"/>
          <w:color w:val="000000" w:themeColor="text1"/>
        </w:rPr>
      </w:pPr>
      <w:r w:rsidRPr="0004231B">
        <w:rPr>
          <w:rFonts w:ascii="Times New Roman" w:hAnsi="Times New Roman" w:cs="Times New Roman" w:hint="eastAsia"/>
          <w:color w:val="000000" w:themeColor="text1"/>
        </w:rPr>
        <w:t>USAN</w:t>
      </w:r>
      <w:r w:rsidRPr="0004231B">
        <w:rPr>
          <w:rFonts w:ascii="Times New Roman" w:hAnsi="Times New Roman" w:cs="Times New Roman"/>
          <w:color w:val="000000" w:themeColor="text1"/>
        </w:rPr>
        <w:t xml:space="preserve"> promotes regional unity through cultural integration and cultural dialogue. Through the negotiation process, </w:t>
      </w:r>
      <w:r w:rsidRPr="0004231B">
        <w:rPr>
          <w:rFonts w:ascii="Times New Roman" w:hAnsi="Times New Roman" w:cs="Times New Roman" w:hint="eastAsia"/>
          <w:color w:val="000000" w:themeColor="text1"/>
        </w:rPr>
        <w:t>USAN</w:t>
      </w:r>
      <w:r w:rsidRPr="0004231B">
        <w:rPr>
          <w:rFonts w:ascii="Times New Roman" w:hAnsi="Times New Roman" w:cs="Times New Roman"/>
          <w:color w:val="000000" w:themeColor="text1"/>
        </w:rPr>
        <w:t xml:space="preserve"> demands a necessary plan and essential financial endowment to deal with the potential environmental issues during the construction of the port in order to protect locals. To maintain status in the region, the organization asks that at least one position be open to a representative of </w:t>
      </w:r>
      <w:r w:rsidRPr="0004231B">
        <w:rPr>
          <w:rFonts w:ascii="Times New Roman" w:hAnsi="Times New Roman" w:cs="Times New Roman" w:hint="eastAsia"/>
          <w:color w:val="000000" w:themeColor="text1"/>
        </w:rPr>
        <w:t>USAN</w:t>
      </w:r>
      <w:r w:rsidRPr="0004231B">
        <w:rPr>
          <w:rFonts w:ascii="Times New Roman" w:hAnsi="Times New Roman" w:cs="Times New Roman"/>
          <w:color w:val="000000" w:themeColor="text1"/>
        </w:rPr>
        <w:t xml:space="preserve"> within the port administrative leadership or within its board of directors. Finally, as a way to integrate the local community, we ask that any labor or other positions of employment include local workers and contractors. In granting our requests, </w:t>
      </w:r>
      <w:r w:rsidRPr="0004231B">
        <w:rPr>
          <w:rFonts w:ascii="Times New Roman" w:hAnsi="Times New Roman" w:cs="Times New Roman" w:hint="eastAsia"/>
          <w:color w:val="000000" w:themeColor="text1"/>
        </w:rPr>
        <w:t>USAN</w:t>
      </w:r>
      <w:r w:rsidRPr="0004231B">
        <w:rPr>
          <w:rFonts w:ascii="Times New Roman" w:hAnsi="Times New Roman" w:cs="Times New Roman"/>
          <w:color w:val="000000" w:themeColor="text1"/>
        </w:rPr>
        <w:t xml:space="preserve"> can carry out its duty to resolve conflicts and promote economic prosperity for its members.</w:t>
      </w:r>
    </w:p>
    <w:p w14:paraId="4AEA32A1" w14:textId="77777777" w:rsidR="0006507A" w:rsidRPr="0004231B" w:rsidRDefault="0006507A">
      <w:pPr>
        <w:jc w:val="both"/>
        <w:rPr>
          <w:rFonts w:ascii="Times New Roman" w:hAnsi="Times New Roman" w:cs="Times New Roman"/>
          <w:color w:val="000000" w:themeColor="text1"/>
        </w:rPr>
      </w:pPr>
    </w:p>
    <w:p w14:paraId="15A51DF6" w14:textId="77777777" w:rsidR="0006507A" w:rsidRPr="0004231B" w:rsidRDefault="0006507A">
      <w:pPr>
        <w:jc w:val="both"/>
        <w:rPr>
          <w:rFonts w:ascii="Times New Roman" w:hAnsi="Times New Roman" w:cs="Times New Roman"/>
          <w:color w:val="000000" w:themeColor="text1"/>
        </w:rPr>
      </w:pPr>
    </w:p>
    <w:p w14:paraId="45C318EC" w14:textId="77777777" w:rsidR="00C6559F" w:rsidRDefault="00C6559F">
      <w:pPr>
        <w:rPr>
          <w:rFonts w:ascii="Times New Roman" w:hAnsi="Times New Roman" w:cs="Times New Roman"/>
          <w:color w:val="000000" w:themeColor="text1"/>
        </w:rPr>
      </w:pPr>
      <w:r>
        <w:rPr>
          <w:rFonts w:ascii="Times New Roman" w:hAnsi="Times New Roman" w:cs="Times New Roman"/>
          <w:color w:val="000000" w:themeColor="text1"/>
        </w:rPr>
        <w:br w:type="page"/>
      </w:r>
    </w:p>
    <w:p w14:paraId="689FED06" w14:textId="77777777" w:rsidR="00C6559F" w:rsidRPr="0004231B" w:rsidRDefault="00C6559F" w:rsidP="00D6340F">
      <w:pPr>
        <w:pStyle w:val="Heading1"/>
      </w:pPr>
      <w:bookmarkStart w:id="67" w:name="_Toc186828666"/>
      <w:bookmarkStart w:id="68" w:name="_Toc226543714"/>
      <w:r w:rsidRPr="0004231B">
        <w:lastRenderedPageBreak/>
        <w:t xml:space="preserve">Annex </w:t>
      </w:r>
      <w:r>
        <w:t>2</w:t>
      </w:r>
      <w:r w:rsidRPr="0004231B">
        <w:t>: Final Resolution Example</w:t>
      </w:r>
      <w:bookmarkEnd w:id="67"/>
      <w:bookmarkEnd w:id="68"/>
    </w:p>
    <w:p w14:paraId="5A54F078" w14:textId="77777777" w:rsidR="00C6559F" w:rsidRPr="0004231B" w:rsidRDefault="00C6559F" w:rsidP="00C6559F">
      <w:pPr>
        <w:autoSpaceDE w:val="0"/>
        <w:autoSpaceDN w:val="0"/>
        <w:adjustRightInd w:val="0"/>
        <w:jc w:val="both"/>
        <w:rPr>
          <w:rFonts w:ascii="Times New Roman" w:hAnsi="Times New Roman" w:cs="Times New Roman"/>
          <w:color w:val="000000" w:themeColor="text1"/>
        </w:rPr>
      </w:pPr>
    </w:p>
    <w:p w14:paraId="079A1E03" w14:textId="77777777" w:rsidR="00C6559F" w:rsidRPr="0004231B" w:rsidRDefault="00C6559F" w:rsidP="00C6559F">
      <w:pPr>
        <w:autoSpaceDE w:val="0"/>
        <w:autoSpaceDN w:val="0"/>
        <w:adjustRightInd w:val="0"/>
        <w:jc w:val="both"/>
        <w:rPr>
          <w:rFonts w:ascii="Times New Roman" w:hAnsi="Times New Roman" w:cs="Times New Roman"/>
          <w:color w:val="000000" w:themeColor="text1"/>
        </w:rPr>
      </w:pPr>
      <w:r w:rsidRPr="0004231B">
        <w:rPr>
          <w:rFonts w:ascii="Times New Roman" w:hAnsi="Times New Roman" w:cs="Times New Roman"/>
          <w:b/>
          <w:bCs/>
          <w:color w:val="000000" w:themeColor="text1"/>
        </w:rPr>
        <w:t xml:space="preserve">Directed to: </w:t>
      </w:r>
      <w:r w:rsidRPr="0004231B">
        <w:rPr>
          <w:rFonts w:ascii="Times New Roman" w:hAnsi="Times New Roman" w:cs="Times New Roman"/>
          <w:color w:val="000000" w:themeColor="text1"/>
        </w:rPr>
        <w:t xml:space="preserve">GW </w:t>
      </w:r>
      <w:r>
        <w:rPr>
          <w:rFonts w:ascii="Times New Roman" w:hAnsi="Times New Roman" w:cs="Times New Roman"/>
          <w:color w:val="000000" w:themeColor="text1"/>
        </w:rPr>
        <w:t>Holdings</w:t>
      </w:r>
    </w:p>
    <w:p w14:paraId="3E7E1A94" w14:textId="77777777" w:rsidR="00C6559F" w:rsidRPr="0004231B" w:rsidRDefault="00C6559F" w:rsidP="00C6559F">
      <w:pPr>
        <w:autoSpaceDE w:val="0"/>
        <w:autoSpaceDN w:val="0"/>
        <w:adjustRightInd w:val="0"/>
        <w:jc w:val="both"/>
        <w:rPr>
          <w:rFonts w:ascii="Times New Roman" w:hAnsi="Times New Roman" w:cs="Times New Roman"/>
          <w:color w:val="000000" w:themeColor="text1"/>
        </w:rPr>
      </w:pPr>
      <w:r w:rsidRPr="0004231B">
        <w:rPr>
          <w:rFonts w:ascii="Times New Roman" w:hAnsi="Times New Roman" w:cs="Times New Roman"/>
          <w:b/>
          <w:bCs/>
          <w:color w:val="000000" w:themeColor="text1"/>
        </w:rPr>
        <w:t>Main Sponsor:</w:t>
      </w:r>
      <w:r w:rsidRPr="0004231B">
        <w:rPr>
          <w:rFonts w:ascii="Times New Roman" w:hAnsi="Times New Roman" w:cs="Times New Roman"/>
          <w:color w:val="000000" w:themeColor="text1"/>
        </w:rPr>
        <w:t xml:space="preserve"> Human Rights International (HRI) </w:t>
      </w:r>
    </w:p>
    <w:p w14:paraId="06CE702B" w14:textId="77777777" w:rsidR="00C6559F" w:rsidRPr="0004231B" w:rsidRDefault="00C6559F" w:rsidP="00C6559F">
      <w:pPr>
        <w:autoSpaceDE w:val="0"/>
        <w:autoSpaceDN w:val="0"/>
        <w:adjustRightInd w:val="0"/>
        <w:jc w:val="both"/>
        <w:rPr>
          <w:rFonts w:ascii="Times New Roman" w:hAnsi="Times New Roman" w:cs="Times New Roman"/>
          <w:color w:val="000000" w:themeColor="text1"/>
        </w:rPr>
      </w:pPr>
      <w:r w:rsidRPr="0004231B">
        <w:rPr>
          <w:rFonts w:ascii="Times New Roman" w:hAnsi="Times New Roman" w:cs="Times New Roman"/>
          <w:b/>
          <w:bCs/>
          <w:color w:val="000000" w:themeColor="text1"/>
        </w:rPr>
        <w:t>Co-Sponsor:</w:t>
      </w:r>
      <w:r w:rsidRPr="0004231B">
        <w:rPr>
          <w:rFonts w:ascii="Times New Roman" w:hAnsi="Times New Roman" w:cs="Times New Roman"/>
          <w:color w:val="000000" w:themeColor="text1"/>
        </w:rPr>
        <w:t xml:space="preserve"> </w:t>
      </w:r>
      <w:r w:rsidRPr="009A58F4">
        <w:rPr>
          <w:rFonts w:ascii="Times New Roman" w:hAnsi="Times New Roman" w:cs="Times New Roman"/>
        </w:rPr>
        <w:t>Sri Lanka Gov’t</w:t>
      </w:r>
    </w:p>
    <w:p w14:paraId="38B1D147" w14:textId="77777777" w:rsidR="00C6559F" w:rsidRPr="0004231B" w:rsidRDefault="00C6559F" w:rsidP="00C6559F">
      <w:pPr>
        <w:autoSpaceDE w:val="0"/>
        <w:autoSpaceDN w:val="0"/>
        <w:adjustRightInd w:val="0"/>
        <w:jc w:val="both"/>
        <w:rPr>
          <w:rFonts w:ascii="Times New Roman" w:hAnsi="Times New Roman" w:cs="Times New Roman"/>
          <w:color w:val="000000" w:themeColor="text1"/>
        </w:rPr>
      </w:pPr>
    </w:p>
    <w:p w14:paraId="18B6585A" w14:textId="77777777" w:rsidR="00C6559F" w:rsidRPr="0004231B" w:rsidRDefault="00C6559F" w:rsidP="00C6559F">
      <w:pPr>
        <w:autoSpaceDE w:val="0"/>
        <w:autoSpaceDN w:val="0"/>
        <w:adjustRightInd w:val="0"/>
        <w:jc w:val="both"/>
        <w:rPr>
          <w:rFonts w:ascii="Times New Roman" w:hAnsi="Times New Roman" w:cs="Times New Roman"/>
          <w:b/>
          <w:bCs/>
          <w:color w:val="000000" w:themeColor="text1"/>
        </w:rPr>
      </w:pPr>
      <w:r w:rsidRPr="0004231B">
        <w:rPr>
          <w:rFonts w:ascii="Times New Roman" w:hAnsi="Times New Roman" w:cs="Times New Roman"/>
          <w:b/>
          <w:bCs/>
          <w:color w:val="000000" w:themeColor="text1"/>
        </w:rPr>
        <w:t>Preambular Clauses:</w:t>
      </w:r>
    </w:p>
    <w:p w14:paraId="26683A15" w14:textId="77777777" w:rsidR="00C6559F" w:rsidRPr="0004231B" w:rsidRDefault="00C6559F" w:rsidP="00C6559F">
      <w:pPr>
        <w:autoSpaceDE w:val="0"/>
        <w:autoSpaceDN w:val="0"/>
        <w:adjustRightInd w:val="0"/>
        <w:jc w:val="both"/>
        <w:rPr>
          <w:rFonts w:ascii="Times New Roman" w:hAnsi="Times New Roman" w:cs="Times New Roman"/>
          <w:color w:val="000000" w:themeColor="text1"/>
        </w:rPr>
      </w:pPr>
      <w:r w:rsidRPr="0004231B">
        <w:rPr>
          <w:rFonts w:ascii="Times New Roman" w:hAnsi="Times New Roman" w:cs="Times New Roman"/>
          <w:color w:val="000000" w:themeColor="text1"/>
        </w:rPr>
        <w:t>Aware of the recent exploitation of the indigenous people and their rights.</w:t>
      </w:r>
    </w:p>
    <w:p w14:paraId="0788F2C0" w14:textId="77777777" w:rsidR="00C6559F" w:rsidRPr="0004231B" w:rsidRDefault="00C6559F" w:rsidP="00C6559F">
      <w:pPr>
        <w:autoSpaceDE w:val="0"/>
        <w:autoSpaceDN w:val="0"/>
        <w:adjustRightInd w:val="0"/>
        <w:jc w:val="both"/>
        <w:rPr>
          <w:rFonts w:ascii="Times New Roman" w:hAnsi="Times New Roman" w:cs="Times New Roman"/>
          <w:color w:val="000000" w:themeColor="text1"/>
        </w:rPr>
      </w:pPr>
    </w:p>
    <w:p w14:paraId="2BD56F4A" w14:textId="77777777" w:rsidR="00C6559F" w:rsidRPr="0004231B" w:rsidRDefault="00C6559F" w:rsidP="00C6559F">
      <w:pPr>
        <w:autoSpaceDE w:val="0"/>
        <w:autoSpaceDN w:val="0"/>
        <w:adjustRightInd w:val="0"/>
        <w:jc w:val="both"/>
        <w:rPr>
          <w:rFonts w:ascii="Times New Roman" w:hAnsi="Times New Roman" w:cs="Times New Roman"/>
          <w:color w:val="000000" w:themeColor="text1"/>
        </w:rPr>
      </w:pPr>
      <w:r w:rsidRPr="0004231B">
        <w:rPr>
          <w:rFonts w:ascii="Times New Roman" w:hAnsi="Times New Roman" w:cs="Times New Roman"/>
          <w:color w:val="000000" w:themeColor="text1"/>
        </w:rPr>
        <w:t>Recalling “United Nations Declarations on the Rights of Indigenous Peoples” which explicitly stated the rights indigenous people entitled to.</w:t>
      </w:r>
    </w:p>
    <w:p w14:paraId="361B44EC" w14:textId="77777777" w:rsidR="00C6559F" w:rsidRPr="0004231B" w:rsidRDefault="00C6559F" w:rsidP="00C6559F">
      <w:pPr>
        <w:autoSpaceDE w:val="0"/>
        <w:autoSpaceDN w:val="0"/>
        <w:adjustRightInd w:val="0"/>
        <w:jc w:val="both"/>
        <w:rPr>
          <w:rFonts w:ascii="Times New Roman" w:hAnsi="Times New Roman" w:cs="Times New Roman"/>
          <w:color w:val="000000" w:themeColor="text1"/>
        </w:rPr>
      </w:pPr>
    </w:p>
    <w:p w14:paraId="4F2FDFCF" w14:textId="77777777" w:rsidR="00C6559F" w:rsidRPr="0004231B" w:rsidRDefault="00C6559F" w:rsidP="00C6559F">
      <w:pPr>
        <w:autoSpaceDE w:val="0"/>
        <w:autoSpaceDN w:val="0"/>
        <w:adjustRightInd w:val="0"/>
        <w:jc w:val="both"/>
        <w:rPr>
          <w:rFonts w:ascii="Times New Roman" w:hAnsi="Times New Roman" w:cs="Times New Roman"/>
          <w:color w:val="000000" w:themeColor="text1"/>
        </w:rPr>
      </w:pPr>
      <w:r w:rsidRPr="0004231B">
        <w:rPr>
          <w:rFonts w:ascii="Times New Roman" w:hAnsi="Times New Roman" w:cs="Times New Roman"/>
          <w:color w:val="000000" w:themeColor="text1"/>
        </w:rPr>
        <w:t>Further recalling Article 10 in “United Nations Declarations on the Rights of Indigenous Peoples,” indigenous people shall not be removed from their lands or territories without prior</w:t>
      </w:r>
    </w:p>
    <w:p w14:paraId="7AA9EC60" w14:textId="77777777" w:rsidR="00C6559F" w:rsidRPr="0004231B" w:rsidRDefault="00C6559F" w:rsidP="00C6559F">
      <w:pPr>
        <w:autoSpaceDE w:val="0"/>
        <w:autoSpaceDN w:val="0"/>
        <w:adjustRightInd w:val="0"/>
        <w:jc w:val="both"/>
        <w:rPr>
          <w:rFonts w:ascii="Times New Roman" w:hAnsi="Times New Roman" w:cs="Times New Roman"/>
          <w:color w:val="000000" w:themeColor="text1"/>
        </w:rPr>
      </w:pPr>
      <w:r w:rsidRPr="0004231B">
        <w:rPr>
          <w:rFonts w:ascii="Times New Roman" w:hAnsi="Times New Roman" w:cs="Times New Roman"/>
          <w:color w:val="000000" w:themeColor="text1"/>
        </w:rPr>
        <w:t>consents.</w:t>
      </w:r>
    </w:p>
    <w:p w14:paraId="63DE1975" w14:textId="77777777" w:rsidR="00C6559F" w:rsidRPr="0004231B" w:rsidRDefault="00C6559F" w:rsidP="00C6559F">
      <w:pPr>
        <w:autoSpaceDE w:val="0"/>
        <w:autoSpaceDN w:val="0"/>
        <w:adjustRightInd w:val="0"/>
        <w:jc w:val="both"/>
        <w:rPr>
          <w:rFonts w:ascii="Times New Roman" w:hAnsi="Times New Roman" w:cs="Times New Roman"/>
          <w:color w:val="000000" w:themeColor="text1"/>
        </w:rPr>
      </w:pPr>
    </w:p>
    <w:p w14:paraId="5A837DA3" w14:textId="77777777" w:rsidR="00C6559F" w:rsidRPr="0004231B" w:rsidRDefault="00C6559F" w:rsidP="00C6559F">
      <w:pPr>
        <w:autoSpaceDE w:val="0"/>
        <w:autoSpaceDN w:val="0"/>
        <w:adjustRightInd w:val="0"/>
        <w:jc w:val="both"/>
        <w:rPr>
          <w:rFonts w:ascii="Times New Roman" w:hAnsi="Times New Roman" w:cs="Times New Roman"/>
          <w:color w:val="000000" w:themeColor="text1"/>
        </w:rPr>
      </w:pPr>
      <w:r w:rsidRPr="0004231B">
        <w:rPr>
          <w:rFonts w:ascii="Times New Roman" w:hAnsi="Times New Roman" w:cs="Times New Roman"/>
          <w:color w:val="000000" w:themeColor="text1"/>
        </w:rPr>
        <w:t>Appreciating the efforts of international organizations, including multiple United Nations</w:t>
      </w:r>
    </w:p>
    <w:p w14:paraId="0177B1C8" w14:textId="77777777" w:rsidR="00C6559F" w:rsidRPr="0004231B" w:rsidRDefault="00C6559F" w:rsidP="00C6559F">
      <w:pPr>
        <w:autoSpaceDE w:val="0"/>
        <w:autoSpaceDN w:val="0"/>
        <w:adjustRightInd w:val="0"/>
        <w:jc w:val="both"/>
        <w:rPr>
          <w:rFonts w:ascii="Times New Roman" w:hAnsi="Times New Roman" w:cs="Times New Roman"/>
          <w:color w:val="000000" w:themeColor="text1"/>
        </w:rPr>
      </w:pPr>
      <w:r w:rsidRPr="0004231B">
        <w:rPr>
          <w:rFonts w:ascii="Times New Roman" w:hAnsi="Times New Roman" w:cs="Times New Roman"/>
          <w:color w:val="000000" w:themeColor="text1"/>
        </w:rPr>
        <w:t>bodies, for guiding relevant legislations for both domestic and international regulations.</w:t>
      </w:r>
    </w:p>
    <w:p w14:paraId="67EBF7C8" w14:textId="77777777" w:rsidR="00C6559F" w:rsidRPr="0004231B" w:rsidRDefault="00C6559F" w:rsidP="00C6559F">
      <w:pPr>
        <w:autoSpaceDE w:val="0"/>
        <w:autoSpaceDN w:val="0"/>
        <w:adjustRightInd w:val="0"/>
        <w:jc w:val="both"/>
        <w:rPr>
          <w:rFonts w:ascii="Times New Roman" w:hAnsi="Times New Roman" w:cs="Times New Roman"/>
          <w:color w:val="000000" w:themeColor="text1"/>
        </w:rPr>
      </w:pPr>
    </w:p>
    <w:p w14:paraId="628DA15A" w14:textId="77777777" w:rsidR="00C6559F" w:rsidRPr="0004231B" w:rsidRDefault="00C6559F" w:rsidP="00C6559F">
      <w:pPr>
        <w:autoSpaceDE w:val="0"/>
        <w:autoSpaceDN w:val="0"/>
        <w:adjustRightInd w:val="0"/>
        <w:jc w:val="both"/>
        <w:rPr>
          <w:rFonts w:ascii="Times New Roman" w:hAnsi="Times New Roman" w:cs="Times New Roman"/>
          <w:b/>
          <w:bCs/>
          <w:color w:val="000000" w:themeColor="text1"/>
        </w:rPr>
      </w:pPr>
      <w:r w:rsidRPr="0004231B">
        <w:rPr>
          <w:rFonts w:ascii="Times New Roman" w:hAnsi="Times New Roman" w:cs="Times New Roman"/>
          <w:b/>
          <w:bCs/>
          <w:color w:val="000000" w:themeColor="text1"/>
        </w:rPr>
        <w:t>Operative Clauses:</w:t>
      </w:r>
    </w:p>
    <w:p w14:paraId="6E73DC00" w14:textId="77777777" w:rsidR="00C6559F" w:rsidRPr="0004231B" w:rsidRDefault="00C6559F" w:rsidP="00C6559F">
      <w:pPr>
        <w:autoSpaceDE w:val="0"/>
        <w:autoSpaceDN w:val="0"/>
        <w:adjustRightInd w:val="0"/>
        <w:jc w:val="both"/>
        <w:rPr>
          <w:rFonts w:ascii="Times New Roman" w:hAnsi="Times New Roman" w:cs="Times New Roman"/>
          <w:color w:val="000000" w:themeColor="text1"/>
        </w:rPr>
      </w:pPr>
      <w:r w:rsidRPr="0004231B">
        <w:rPr>
          <w:rFonts w:ascii="Times New Roman" w:hAnsi="Times New Roman" w:cs="Times New Roman"/>
          <w:color w:val="000000" w:themeColor="text1"/>
        </w:rPr>
        <w:t>The signing parties have come to a consensus as following:</w:t>
      </w:r>
    </w:p>
    <w:p w14:paraId="6DCBD1D3" w14:textId="77777777" w:rsidR="00C6559F" w:rsidRPr="0004231B" w:rsidRDefault="00C6559F" w:rsidP="00C6559F">
      <w:pPr>
        <w:autoSpaceDE w:val="0"/>
        <w:autoSpaceDN w:val="0"/>
        <w:adjustRightInd w:val="0"/>
        <w:jc w:val="both"/>
        <w:rPr>
          <w:rFonts w:ascii="Times New Roman" w:hAnsi="Times New Roman" w:cs="Times New Roman"/>
          <w:color w:val="000000" w:themeColor="text1"/>
        </w:rPr>
      </w:pPr>
    </w:p>
    <w:p w14:paraId="3F3D8629" w14:textId="77777777" w:rsidR="00C6559F" w:rsidRPr="0004231B" w:rsidRDefault="00C6559F" w:rsidP="00C6559F">
      <w:pPr>
        <w:autoSpaceDE w:val="0"/>
        <w:autoSpaceDN w:val="0"/>
        <w:adjustRightInd w:val="0"/>
        <w:jc w:val="both"/>
        <w:rPr>
          <w:rFonts w:ascii="Times New Roman" w:hAnsi="Times New Roman" w:cs="Times New Roman"/>
          <w:color w:val="000000" w:themeColor="text1"/>
        </w:rPr>
      </w:pPr>
      <w:r w:rsidRPr="0004231B">
        <w:rPr>
          <w:rFonts w:ascii="Times New Roman" w:hAnsi="Times New Roman" w:cs="Times New Roman"/>
          <w:color w:val="000000" w:themeColor="text1"/>
        </w:rPr>
        <w:t xml:space="preserve">1) Encouraging </w:t>
      </w:r>
      <w:r w:rsidRPr="009A58F4">
        <w:rPr>
          <w:rFonts w:ascii="Times New Roman" w:hAnsi="Times New Roman" w:cs="Times New Roman"/>
        </w:rPr>
        <w:t>Sri Lanka Gov’t</w:t>
      </w:r>
      <w:r w:rsidRPr="0004231B">
        <w:rPr>
          <w:rFonts w:ascii="Times New Roman" w:hAnsi="Times New Roman" w:cs="Times New Roman"/>
          <w:color w:val="000000" w:themeColor="text1"/>
        </w:rPr>
        <w:t xml:space="preserve"> to listen to the voice and concerns of indigenous people:</w:t>
      </w:r>
    </w:p>
    <w:p w14:paraId="3650AC23" w14:textId="77777777" w:rsidR="00C6559F" w:rsidRPr="0004231B" w:rsidRDefault="00C6559F" w:rsidP="00C6559F">
      <w:pPr>
        <w:autoSpaceDE w:val="0"/>
        <w:autoSpaceDN w:val="0"/>
        <w:adjustRightInd w:val="0"/>
        <w:ind w:left="720"/>
        <w:jc w:val="both"/>
        <w:rPr>
          <w:rFonts w:ascii="Times New Roman" w:hAnsi="Times New Roman" w:cs="Times New Roman"/>
          <w:color w:val="000000" w:themeColor="text1"/>
        </w:rPr>
      </w:pPr>
      <w:r w:rsidRPr="0004231B">
        <w:rPr>
          <w:rFonts w:ascii="Times New Roman" w:hAnsi="Times New Roman" w:cs="Times New Roman"/>
          <w:color w:val="000000" w:themeColor="text1"/>
        </w:rPr>
        <w:t>a) Holding multiple public hearings to determine their needs and worries</w:t>
      </w:r>
    </w:p>
    <w:p w14:paraId="4FE87B01" w14:textId="77777777" w:rsidR="00C6559F" w:rsidRPr="0004231B" w:rsidRDefault="00C6559F" w:rsidP="00C6559F">
      <w:pPr>
        <w:autoSpaceDE w:val="0"/>
        <w:autoSpaceDN w:val="0"/>
        <w:adjustRightInd w:val="0"/>
        <w:ind w:left="720"/>
        <w:jc w:val="both"/>
        <w:rPr>
          <w:rFonts w:ascii="Times New Roman" w:hAnsi="Times New Roman" w:cs="Times New Roman"/>
          <w:color w:val="000000" w:themeColor="text1"/>
        </w:rPr>
      </w:pPr>
      <w:r w:rsidRPr="0004231B">
        <w:rPr>
          <w:rFonts w:ascii="Times New Roman" w:hAnsi="Times New Roman" w:cs="Times New Roman"/>
          <w:color w:val="000000" w:themeColor="text1"/>
        </w:rPr>
        <w:t>b) Establish an advisory committee with local people holding at least half of the seats</w:t>
      </w:r>
    </w:p>
    <w:p w14:paraId="24C3A95C" w14:textId="77777777" w:rsidR="00C6559F" w:rsidRPr="0004231B" w:rsidRDefault="00C6559F" w:rsidP="00C6559F">
      <w:pPr>
        <w:autoSpaceDE w:val="0"/>
        <w:autoSpaceDN w:val="0"/>
        <w:adjustRightInd w:val="0"/>
        <w:ind w:left="1440"/>
        <w:jc w:val="both"/>
        <w:rPr>
          <w:rFonts w:ascii="Times New Roman" w:hAnsi="Times New Roman" w:cs="Times New Roman"/>
          <w:color w:val="000000" w:themeColor="text1"/>
        </w:rPr>
      </w:pPr>
      <w:r w:rsidRPr="0004231B">
        <w:rPr>
          <w:rFonts w:ascii="Times New Roman" w:hAnsi="Times New Roman" w:cs="Times New Roman"/>
          <w:color w:val="000000" w:themeColor="text1"/>
        </w:rPr>
        <w:t>i) Reference from other identical cases, domestically and internationally</w:t>
      </w:r>
    </w:p>
    <w:p w14:paraId="0144F9A7" w14:textId="77777777" w:rsidR="00C6559F" w:rsidRPr="0004231B" w:rsidRDefault="00C6559F" w:rsidP="00C6559F">
      <w:pPr>
        <w:autoSpaceDE w:val="0"/>
        <w:autoSpaceDN w:val="0"/>
        <w:adjustRightInd w:val="0"/>
        <w:ind w:left="1440"/>
        <w:jc w:val="both"/>
        <w:rPr>
          <w:rFonts w:ascii="Times New Roman" w:hAnsi="Times New Roman" w:cs="Times New Roman"/>
          <w:color w:val="000000" w:themeColor="text1"/>
        </w:rPr>
      </w:pPr>
      <w:r w:rsidRPr="0004231B">
        <w:rPr>
          <w:rFonts w:ascii="Times New Roman" w:hAnsi="Times New Roman" w:cs="Times New Roman"/>
          <w:color w:val="000000" w:themeColor="text1"/>
        </w:rPr>
        <w:t>ii) Propose possible solutions to local community</w:t>
      </w:r>
    </w:p>
    <w:p w14:paraId="4E2A3D3B" w14:textId="77777777" w:rsidR="00C6559F" w:rsidRPr="0004231B" w:rsidRDefault="00C6559F" w:rsidP="00C6559F">
      <w:pPr>
        <w:autoSpaceDE w:val="0"/>
        <w:autoSpaceDN w:val="0"/>
        <w:adjustRightInd w:val="0"/>
        <w:ind w:left="1440"/>
        <w:jc w:val="both"/>
        <w:rPr>
          <w:rFonts w:ascii="Times New Roman" w:hAnsi="Times New Roman" w:cs="Times New Roman"/>
          <w:color w:val="000000" w:themeColor="text1"/>
        </w:rPr>
      </w:pPr>
      <w:r w:rsidRPr="0004231B">
        <w:rPr>
          <w:rFonts w:ascii="Times New Roman" w:hAnsi="Times New Roman" w:cs="Times New Roman"/>
          <w:color w:val="000000" w:themeColor="text1"/>
        </w:rPr>
        <w:t>ii) Introduce appropriate remedial measures</w:t>
      </w:r>
    </w:p>
    <w:p w14:paraId="457BD7CD" w14:textId="77777777" w:rsidR="00C6559F" w:rsidRPr="0004231B" w:rsidRDefault="00C6559F" w:rsidP="00C6559F">
      <w:pPr>
        <w:autoSpaceDE w:val="0"/>
        <w:autoSpaceDN w:val="0"/>
        <w:adjustRightInd w:val="0"/>
        <w:jc w:val="both"/>
        <w:rPr>
          <w:rFonts w:ascii="Times New Roman" w:hAnsi="Times New Roman" w:cs="Times New Roman"/>
          <w:color w:val="000000" w:themeColor="text1"/>
        </w:rPr>
      </w:pPr>
    </w:p>
    <w:p w14:paraId="3B12B0D5" w14:textId="77777777" w:rsidR="00C6559F" w:rsidRPr="0004231B" w:rsidRDefault="00C6559F" w:rsidP="00C6559F">
      <w:pPr>
        <w:autoSpaceDE w:val="0"/>
        <w:autoSpaceDN w:val="0"/>
        <w:adjustRightInd w:val="0"/>
        <w:jc w:val="both"/>
        <w:rPr>
          <w:rFonts w:ascii="Times New Roman" w:hAnsi="Times New Roman" w:cs="Times New Roman"/>
          <w:color w:val="000000" w:themeColor="text1"/>
        </w:rPr>
      </w:pPr>
      <w:r w:rsidRPr="0004231B">
        <w:rPr>
          <w:rFonts w:ascii="Times New Roman" w:hAnsi="Times New Roman" w:cs="Times New Roman"/>
          <w:color w:val="000000" w:themeColor="text1"/>
        </w:rPr>
        <w:t>2) Setting up an authoritative agency in charge of responding to different appeals</w:t>
      </w:r>
    </w:p>
    <w:p w14:paraId="5716C1A8" w14:textId="77777777" w:rsidR="00C6559F" w:rsidRPr="0004231B" w:rsidRDefault="00C6559F" w:rsidP="00C6559F">
      <w:pPr>
        <w:autoSpaceDE w:val="0"/>
        <w:autoSpaceDN w:val="0"/>
        <w:adjustRightInd w:val="0"/>
        <w:ind w:left="720"/>
        <w:jc w:val="both"/>
        <w:rPr>
          <w:rFonts w:ascii="Times New Roman" w:hAnsi="Times New Roman" w:cs="Times New Roman"/>
          <w:color w:val="000000" w:themeColor="text1"/>
        </w:rPr>
      </w:pPr>
      <w:r w:rsidRPr="0004231B">
        <w:rPr>
          <w:rFonts w:ascii="Times New Roman" w:hAnsi="Times New Roman" w:cs="Times New Roman"/>
          <w:color w:val="000000" w:themeColor="text1"/>
        </w:rPr>
        <w:t>a) Set up standardize procedure to respond to appeals,</w:t>
      </w:r>
    </w:p>
    <w:p w14:paraId="1F10218D" w14:textId="77777777" w:rsidR="00C6559F" w:rsidRPr="0004231B" w:rsidRDefault="00C6559F" w:rsidP="00C6559F">
      <w:pPr>
        <w:ind w:left="720"/>
        <w:jc w:val="both"/>
        <w:rPr>
          <w:rFonts w:ascii="Times New Roman" w:hAnsi="Times New Roman" w:cs="Times New Roman"/>
          <w:color w:val="000000" w:themeColor="text1"/>
        </w:rPr>
      </w:pPr>
      <w:r w:rsidRPr="0004231B">
        <w:rPr>
          <w:rFonts w:ascii="Times New Roman" w:hAnsi="Times New Roman" w:cs="Times New Roman"/>
          <w:color w:val="000000" w:themeColor="text1"/>
        </w:rPr>
        <w:t>b) Prevent negligence of any issues</w:t>
      </w:r>
    </w:p>
    <w:p w14:paraId="48E3D7B1" w14:textId="77777777" w:rsidR="00C6559F" w:rsidRPr="0004231B" w:rsidRDefault="00C6559F" w:rsidP="00C6559F">
      <w:pPr>
        <w:rPr>
          <w:rFonts w:ascii="Times New Roman" w:hAnsi="Times New Roman" w:cs="Times New Roman"/>
          <w:color w:val="000000" w:themeColor="text1"/>
        </w:rPr>
      </w:pPr>
    </w:p>
    <w:p w14:paraId="67D6875A" w14:textId="77777777" w:rsidR="00C6559F" w:rsidRPr="0004231B" w:rsidRDefault="00C6559F" w:rsidP="00C6559F">
      <w:pPr>
        <w:rPr>
          <w:rFonts w:ascii="Times New Roman" w:hAnsi="Times New Roman" w:cs="Times New Roman"/>
          <w:b/>
          <w:bCs/>
          <w:color w:val="000000" w:themeColor="text1"/>
        </w:rPr>
      </w:pPr>
      <w:r w:rsidRPr="0004231B">
        <w:rPr>
          <w:rFonts w:ascii="Times New Roman" w:hAnsi="Times New Roman" w:cs="Times New Roman"/>
          <w:b/>
          <w:bCs/>
          <w:color w:val="000000" w:themeColor="text1"/>
        </w:rPr>
        <w:t>Signatures:</w:t>
      </w:r>
    </w:p>
    <w:p w14:paraId="2C1370AC" w14:textId="77777777" w:rsidR="00C6559F" w:rsidRPr="0004231B" w:rsidRDefault="00C6559F" w:rsidP="00C6559F">
      <w:pPr>
        <w:rPr>
          <w:rFonts w:ascii="Times New Roman" w:hAnsi="Times New Roman" w:cs="Times New Roman"/>
          <w:b/>
          <w:bCs/>
          <w:color w:val="000000" w:themeColor="text1"/>
        </w:rPr>
      </w:pPr>
    </w:p>
    <w:p w14:paraId="35D4D45B" w14:textId="77777777" w:rsidR="00C6559F" w:rsidRPr="0004231B" w:rsidRDefault="00C6559F" w:rsidP="00C6559F">
      <w:pPr>
        <w:autoSpaceDE w:val="0"/>
        <w:autoSpaceDN w:val="0"/>
        <w:adjustRightInd w:val="0"/>
        <w:jc w:val="both"/>
        <w:rPr>
          <w:rFonts w:ascii="Times New Roman" w:hAnsi="Times New Roman" w:cs="Times New Roman"/>
          <w:color w:val="000000" w:themeColor="text1"/>
        </w:rPr>
      </w:pPr>
    </w:p>
    <w:p w14:paraId="40E3743C" w14:textId="77777777" w:rsidR="00C6559F" w:rsidRPr="0004231B" w:rsidRDefault="00C6559F" w:rsidP="00C6559F">
      <w:pPr>
        <w:autoSpaceDE w:val="0"/>
        <w:autoSpaceDN w:val="0"/>
        <w:adjustRightInd w:val="0"/>
        <w:jc w:val="both"/>
        <w:rPr>
          <w:rFonts w:ascii="Times New Roman" w:hAnsi="Times New Roman" w:cs="Times New Roman"/>
          <w:color w:val="000000" w:themeColor="text1"/>
        </w:rPr>
      </w:pPr>
      <w:r w:rsidRPr="0004231B">
        <w:rPr>
          <w:rFonts w:ascii="Times New Roman" w:hAnsi="Times New Roman" w:cs="Times New Roman" w:hint="eastAsia"/>
          <w:color w:val="000000" w:themeColor="text1"/>
        </w:rPr>
        <w:t xml:space="preserve">Representative of </w:t>
      </w:r>
      <w:r w:rsidRPr="0004231B">
        <w:rPr>
          <w:rFonts w:ascii="Times New Roman" w:hAnsi="Times New Roman" w:cs="Times New Roman"/>
          <w:color w:val="000000" w:themeColor="text1"/>
        </w:rPr>
        <w:t xml:space="preserve">Human Rights International (HRI) </w:t>
      </w:r>
    </w:p>
    <w:p w14:paraId="70EF0A8B" w14:textId="77777777" w:rsidR="00C6559F" w:rsidRPr="0004231B" w:rsidRDefault="00C6559F" w:rsidP="00C6559F">
      <w:pPr>
        <w:rPr>
          <w:rFonts w:ascii="Times New Roman" w:hAnsi="Times New Roman" w:cs="Times New Roman"/>
          <w:b/>
          <w:bCs/>
          <w:color w:val="000000" w:themeColor="text1"/>
        </w:rPr>
      </w:pPr>
      <w:r w:rsidRPr="0004231B">
        <w:rPr>
          <w:rFonts w:ascii="Times New Roman" w:hAnsi="Times New Roman" w:cs="Times New Roman" w:hint="eastAsia"/>
          <w:b/>
          <w:bCs/>
          <w:color w:val="000000" w:themeColor="text1"/>
        </w:rPr>
        <w:t>Date:</w:t>
      </w:r>
    </w:p>
    <w:p w14:paraId="1D747427" w14:textId="77777777" w:rsidR="00C6559F" w:rsidRPr="0004231B" w:rsidRDefault="00C6559F" w:rsidP="00C6559F">
      <w:pPr>
        <w:rPr>
          <w:rFonts w:ascii="Times New Roman" w:hAnsi="Times New Roman" w:cs="Times New Roman"/>
          <w:b/>
          <w:bCs/>
          <w:color w:val="000000" w:themeColor="text1"/>
        </w:rPr>
      </w:pPr>
    </w:p>
    <w:p w14:paraId="1798C72D" w14:textId="77777777" w:rsidR="00C6559F" w:rsidRPr="0004231B" w:rsidRDefault="00C6559F" w:rsidP="00C6559F">
      <w:pPr>
        <w:rPr>
          <w:rFonts w:ascii="Times New Roman" w:hAnsi="Times New Roman" w:cs="Times New Roman"/>
          <w:b/>
          <w:bCs/>
          <w:color w:val="000000" w:themeColor="text1"/>
        </w:rPr>
      </w:pPr>
    </w:p>
    <w:p w14:paraId="5B1DB601" w14:textId="77777777" w:rsidR="00C6559F" w:rsidRPr="0004231B" w:rsidRDefault="00C6559F" w:rsidP="00C6559F">
      <w:pPr>
        <w:rPr>
          <w:rFonts w:ascii="Times New Roman" w:hAnsi="Times New Roman" w:cs="Times New Roman"/>
          <w:b/>
          <w:bCs/>
          <w:color w:val="000000" w:themeColor="text1"/>
        </w:rPr>
      </w:pPr>
    </w:p>
    <w:p w14:paraId="1DDC2818" w14:textId="77777777" w:rsidR="00C6559F" w:rsidRPr="0004231B" w:rsidRDefault="00C6559F" w:rsidP="00C6559F">
      <w:pPr>
        <w:rPr>
          <w:rFonts w:ascii="Times New Roman" w:hAnsi="Times New Roman" w:cs="Times New Roman"/>
          <w:b/>
          <w:bCs/>
          <w:color w:val="000000" w:themeColor="text1"/>
        </w:rPr>
      </w:pPr>
      <w:r w:rsidRPr="0004231B">
        <w:rPr>
          <w:rFonts w:ascii="Times New Roman" w:hAnsi="Times New Roman" w:cs="Times New Roman" w:hint="eastAsia"/>
          <w:color w:val="000000" w:themeColor="text1"/>
        </w:rPr>
        <w:t xml:space="preserve">Representative of </w:t>
      </w:r>
      <w:r>
        <w:rPr>
          <w:rFonts w:ascii="Times New Roman" w:hAnsi="Times New Roman" w:cs="Times New Roman"/>
          <w:color w:val="000000" w:themeColor="text1"/>
        </w:rPr>
        <w:t>t</w:t>
      </w:r>
      <w:r w:rsidRPr="0004231B">
        <w:rPr>
          <w:rFonts w:ascii="Times New Roman" w:hAnsi="Times New Roman" w:cs="Times New Roman" w:hint="eastAsia"/>
          <w:color w:val="000000" w:themeColor="text1"/>
        </w:rPr>
        <w:t xml:space="preserve">he </w:t>
      </w:r>
      <w:r w:rsidRPr="009A58F4">
        <w:rPr>
          <w:rFonts w:ascii="Times New Roman" w:hAnsi="Times New Roman" w:cs="Times New Roman"/>
        </w:rPr>
        <w:t>Sri Lanka Gov’t</w:t>
      </w:r>
    </w:p>
    <w:p w14:paraId="21FAF17E" w14:textId="77777777" w:rsidR="00C6559F" w:rsidRPr="0004231B" w:rsidRDefault="00C6559F" w:rsidP="00C6559F">
      <w:pPr>
        <w:rPr>
          <w:rFonts w:ascii="Times New Roman" w:hAnsi="Times New Roman" w:cs="Times New Roman"/>
          <w:b/>
          <w:bCs/>
          <w:color w:val="000000" w:themeColor="text1"/>
        </w:rPr>
      </w:pPr>
      <w:r w:rsidRPr="0004231B">
        <w:rPr>
          <w:rFonts w:ascii="Times New Roman" w:hAnsi="Times New Roman" w:cs="Times New Roman" w:hint="eastAsia"/>
          <w:b/>
          <w:bCs/>
          <w:color w:val="000000" w:themeColor="text1"/>
        </w:rPr>
        <w:t>Date:</w:t>
      </w:r>
    </w:p>
    <w:p w14:paraId="330F4145" w14:textId="77777777" w:rsidR="00C6559F" w:rsidRPr="0004231B" w:rsidRDefault="00C6559F" w:rsidP="00C6559F">
      <w:pPr>
        <w:rPr>
          <w:rFonts w:ascii="Times New Roman" w:hAnsi="Times New Roman" w:cs="Times New Roman"/>
          <w:b/>
          <w:bCs/>
          <w:color w:val="000000" w:themeColor="text1"/>
        </w:rPr>
      </w:pPr>
    </w:p>
    <w:p w14:paraId="6B47CD61" w14:textId="77777777" w:rsidR="00C6559F" w:rsidRPr="0004231B" w:rsidRDefault="00C6559F" w:rsidP="00C6559F">
      <w:pPr>
        <w:rPr>
          <w:rFonts w:ascii="Times New Roman" w:hAnsi="Times New Roman" w:cs="Times New Roman"/>
          <w:b/>
          <w:bCs/>
          <w:color w:val="000000" w:themeColor="text1"/>
        </w:rPr>
      </w:pPr>
    </w:p>
    <w:p w14:paraId="3C9EEFDC" w14:textId="77777777" w:rsidR="00C6559F" w:rsidRPr="0004231B" w:rsidRDefault="00C6559F" w:rsidP="00C6559F">
      <w:pPr>
        <w:rPr>
          <w:rFonts w:ascii="Times New Roman" w:hAnsi="Times New Roman" w:cs="Times New Roman"/>
          <w:b/>
          <w:bCs/>
          <w:color w:val="000000" w:themeColor="text1"/>
        </w:rPr>
      </w:pPr>
    </w:p>
    <w:p w14:paraId="38649ADF" w14:textId="77777777" w:rsidR="00C6559F" w:rsidRPr="0004231B" w:rsidRDefault="00C6559F" w:rsidP="00C6559F">
      <w:pPr>
        <w:rPr>
          <w:rFonts w:ascii="Times New Roman" w:hAnsi="Times New Roman" w:cs="Times New Roman"/>
          <w:color w:val="000000" w:themeColor="text1"/>
        </w:rPr>
      </w:pPr>
      <w:r w:rsidRPr="0004231B">
        <w:rPr>
          <w:rFonts w:ascii="Times New Roman" w:hAnsi="Times New Roman" w:cs="Times New Roman" w:hint="eastAsia"/>
          <w:color w:val="000000" w:themeColor="text1"/>
        </w:rPr>
        <w:t xml:space="preserve">Representative of </w:t>
      </w:r>
      <w:r w:rsidRPr="0004231B">
        <w:rPr>
          <w:rFonts w:ascii="Times New Roman" w:hAnsi="Times New Roman" w:cs="Times New Roman"/>
          <w:color w:val="000000" w:themeColor="text1"/>
        </w:rPr>
        <w:t xml:space="preserve">GW </w:t>
      </w:r>
      <w:r>
        <w:rPr>
          <w:rFonts w:ascii="Times New Roman" w:hAnsi="Times New Roman" w:cs="Times New Roman"/>
          <w:color w:val="000000" w:themeColor="text1"/>
        </w:rPr>
        <w:t>Holdings</w:t>
      </w:r>
    </w:p>
    <w:p w14:paraId="06962F96" w14:textId="77777777" w:rsidR="00C6559F" w:rsidRPr="0004231B" w:rsidRDefault="00C6559F" w:rsidP="00C6559F">
      <w:pPr>
        <w:rPr>
          <w:rFonts w:ascii="Times New Roman" w:hAnsi="Times New Roman" w:cs="Times New Roman"/>
          <w:b/>
          <w:bCs/>
          <w:color w:val="000000" w:themeColor="text1"/>
        </w:rPr>
      </w:pPr>
      <w:r w:rsidRPr="0004231B">
        <w:rPr>
          <w:rFonts w:ascii="Times New Roman" w:hAnsi="Times New Roman" w:cs="Times New Roman"/>
          <w:b/>
          <w:bCs/>
          <w:color w:val="000000" w:themeColor="text1"/>
        </w:rPr>
        <w:t xml:space="preserve">Date: </w:t>
      </w:r>
      <w:r w:rsidRPr="0004231B">
        <w:rPr>
          <w:rFonts w:ascii="Times New Roman" w:hAnsi="Times New Roman" w:cs="Times New Roman"/>
          <w:b/>
          <w:bCs/>
          <w:color w:val="000000" w:themeColor="text1"/>
        </w:rPr>
        <w:br w:type="page"/>
      </w:r>
    </w:p>
    <w:p w14:paraId="4AAC4769" w14:textId="77777777" w:rsidR="00C6559F" w:rsidRPr="0004231B" w:rsidRDefault="00C6559F" w:rsidP="00D6340F">
      <w:pPr>
        <w:pStyle w:val="Heading1"/>
      </w:pPr>
    </w:p>
    <w:p w14:paraId="4E3C70A5" w14:textId="77777777" w:rsidR="00C6559F" w:rsidRPr="0004231B" w:rsidRDefault="00C6559F" w:rsidP="00D6340F">
      <w:pPr>
        <w:pStyle w:val="Heading1"/>
      </w:pPr>
      <w:bookmarkStart w:id="69" w:name="_Toc186828667"/>
      <w:bookmarkStart w:id="70" w:name="_Toc226543715"/>
      <w:r w:rsidRPr="0004231B">
        <w:t xml:space="preserve">Annex </w:t>
      </w:r>
      <w:r>
        <w:t>3</w:t>
      </w:r>
      <w:r w:rsidRPr="0004231B">
        <w:t xml:space="preserve">: </w:t>
      </w:r>
      <w:r w:rsidRPr="0004231B">
        <w:rPr>
          <w:rFonts w:hint="eastAsia"/>
        </w:rPr>
        <w:t>Agreement Template</w:t>
      </w:r>
      <w:bookmarkEnd w:id="69"/>
      <w:bookmarkEnd w:id="70"/>
    </w:p>
    <w:p w14:paraId="7FBA3A30" w14:textId="77777777" w:rsidR="00C6559F" w:rsidRPr="0004231B" w:rsidRDefault="00C6559F" w:rsidP="00C6559F">
      <w:pPr>
        <w:autoSpaceDE w:val="0"/>
        <w:autoSpaceDN w:val="0"/>
        <w:adjustRightInd w:val="0"/>
        <w:jc w:val="both"/>
        <w:rPr>
          <w:rFonts w:ascii="Times New Roman" w:hAnsi="Times New Roman" w:cs="Times New Roman"/>
          <w:b/>
          <w:bCs/>
          <w:color w:val="000000" w:themeColor="text1"/>
        </w:rPr>
      </w:pPr>
    </w:p>
    <w:p w14:paraId="265731E2" w14:textId="77777777" w:rsidR="00C6559F" w:rsidRPr="0004231B" w:rsidRDefault="00C6559F" w:rsidP="00C6559F">
      <w:pPr>
        <w:autoSpaceDE w:val="0"/>
        <w:autoSpaceDN w:val="0"/>
        <w:adjustRightInd w:val="0"/>
        <w:jc w:val="both"/>
        <w:rPr>
          <w:rFonts w:ascii="Times New Roman" w:hAnsi="Times New Roman" w:cs="Times New Roman"/>
          <w:b/>
          <w:bCs/>
          <w:color w:val="000000" w:themeColor="text1"/>
        </w:rPr>
      </w:pPr>
    </w:p>
    <w:p w14:paraId="7A217B0C" w14:textId="77777777" w:rsidR="00C6559F" w:rsidRPr="0004231B" w:rsidRDefault="00C6559F" w:rsidP="00C6559F">
      <w:pPr>
        <w:autoSpaceDE w:val="0"/>
        <w:autoSpaceDN w:val="0"/>
        <w:adjustRightInd w:val="0"/>
        <w:jc w:val="both"/>
        <w:rPr>
          <w:rFonts w:ascii="Times New Roman" w:hAnsi="Times New Roman" w:cs="Times New Roman"/>
          <w:b/>
          <w:bCs/>
          <w:color w:val="000000" w:themeColor="text1"/>
        </w:rPr>
      </w:pPr>
      <w:r w:rsidRPr="0004231B">
        <w:rPr>
          <w:rFonts w:ascii="Times New Roman" w:hAnsi="Times New Roman" w:cs="Times New Roman" w:hint="eastAsia"/>
          <w:b/>
          <w:bCs/>
          <w:color w:val="000000" w:themeColor="text1"/>
        </w:rPr>
        <w:t xml:space="preserve">Signing Party 1:                  </w:t>
      </w:r>
      <w:r w:rsidRPr="0004231B">
        <w:rPr>
          <w:rFonts w:ascii="Times New Roman" w:hAnsi="Times New Roman" w:cs="Times New Roman"/>
          <w:b/>
          <w:bCs/>
          <w:color w:val="000000" w:themeColor="text1"/>
        </w:rPr>
        <w:t xml:space="preserve">   </w:t>
      </w:r>
      <w:r w:rsidRPr="0004231B">
        <w:rPr>
          <w:rFonts w:ascii="Times New Roman" w:hAnsi="Times New Roman" w:cs="Times New Roman" w:hint="eastAsia"/>
          <w:b/>
          <w:bCs/>
          <w:color w:val="000000" w:themeColor="text1"/>
        </w:rPr>
        <w:t xml:space="preserve">   (</w:t>
      </w:r>
      <w:r w:rsidRPr="0004231B">
        <w:rPr>
          <w:rFonts w:ascii="Times New Roman" w:hAnsi="Times New Roman" w:cs="Times New Roman" w:hint="eastAsia"/>
          <w:b/>
          <w:bCs/>
          <w:color w:val="000000" w:themeColor="text1"/>
        </w:rPr>
        <w:t>□</w:t>
      </w:r>
      <w:r w:rsidRPr="0004231B">
        <w:rPr>
          <w:rFonts w:ascii="Times New Roman" w:hAnsi="Times New Roman" w:cs="Times New Roman" w:hint="eastAsia"/>
          <w:b/>
          <w:bCs/>
          <w:color w:val="000000" w:themeColor="text1"/>
        </w:rPr>
        <w:t xml:space="preserve"> Main Sponsor /  </w:t>
      </w:r>
      <w:r w:rsidRPr="0004231B">
        <w:rPr>
          <w:rFonts w:ascii="Times New Roman" w:hAnsi="Times New Roman" w:cs="Times New Roman" w:hint="eastAsia"/>
          <w:b/>
          <w:bCs/>
          <w:color w:val="000000" w:themeColor="text1"/>
        </w:rPr>
        <w:t>□</w:t>
      </w:r>
      <w:r w:rsidRPr="0004231B">
        <w:rPr>
          <w:rFonts w:ascii="Times New Roman" w:hAnsi="Times New Roman" w:cs="Times New Roman" w:hint="eastAsia"/>
          <w:b/>
          <w:bCs/>
          <w:color w:val="000000" w:themeColor="text1"/>
        </w:rPr>
        <w:t xml:space="preserve"> Co-Sponsor/  </w:t>
      </w:r>
      <w:r w:rsidRPr="0004231B">
        <w:rPr>
          <w:rFonts w:ascii="Times New Roman" w:hAnsi="Times New Roman" w:cs="Times New Roman" w:hint="eastAsia"/>
          <w:b/>
          <w:bCs/>
          <w:color w:val="000000" w:themeColor="text1"/>
        </w:rPr>
        <w:t>□</w:t>
      </w:r>
      <w:r w:rsidRPr="0004231B">
        <w:rPr>
          <w:rFonts w:ascii="Times New Roman" w:hAnsi="Times New Roman" w:cs="Times New Roman" w:hint="eastAsia"/>
          <w:b/>
          <w:bCs/>
          <w:color w:val="000000" w:themeColor="text1"/>
        </w:rPr>
        <w:t xml:space="preserve"> </w:t>
      </w:r>
      <w:r w:rsidRPr="0004231B">
        <w:rPr>
          <w:rFonts w:ascii="Times New Roman" w:hAnsi="Times New Roman" w:cs="Times New Roman"/>
          <w:b/>
          <w:bCs/>
          <w:color w:val="000000" w:themeColor="text1"/>
        </w:rPr>
        <w:t>Responding Party</w:t>
      </w:r>
      <w:r w:rsidRPr="0004231B">
        <w:rPr>
          <w:rFonts w:ascii="Times New Roman" w:hAnsi="Times New Roman" w:cs="Times New Roman" w:hint="eastAsia"/>
          <w:b/>
          <w:bCs/>
          <w:color w:val="000000" w:themeColor="text1"/>
        </w:rPr>
        <w:t>)</w:t>
      </w:r>
    </w:p>
    <w:p w14:paraId="717A744A" w14:textId="77777777" w:rsidR="00C6559F" w:rsidRPr="0004231B" w:rsidRDefault="00C6559F" w:rsidP="00C6559F">
      <w:pPr>
        <w:autoSpaceDE w:val="0"/>
        <w:autoSpaceDN w:val="0"/>
        <w:adjustRightInd w:val="0"/>
        <w:jc w:val="both"/>
        <w:rPr>
          <w:rFonts w:ascii="Times New Roman" w:hAnsi="Times New Roman" w:cs="Times New Roman"/>
          <w:b/>
          <w:bCs/>
          <w:color w:val="000000" w:themeColor="text1"/>
        </w:rPr>
      </w:pPr>
      <w:r w:rsidRPr="0004231B">
        <w:rPr>
          <w:rFonts w:ascii="Times New Roman" w:hAnsi="Times New Roman" w:cs="Times New Roman" w:hint="eastAsia"/>
          <w:b/>
          <w:bCs/>
          <w:color w:val="000000" w:themeColor="text1"/>
        </w:rPr>
        <w:t xml:space="preserve">Signing Party 2:                 </w:t>
      </w:r>
      <w:r w:rsidRPr="0004231B">
        <w:rPr>
          <w:rFonts w:ascii="Times New Roman" w:hAnsi="Times New Roman" w:cs="Times New Roman"/>
          <w:b/>
          <w:bCs/>
          <w:color w:val="000000" w:themeColor="text1"/>
        </w:rPr>
        <w:t xml:space="preserve">      (</w:t>
      </w:r>
      <w:r w:rsidRPr="0004231B">
        <w:rPr>
          <w:rFonts w:ascii="Times New Roman" w:hAnsi="Times New Roman" w:cs="Times New Roman" w:hint="eastAsia"/>
          <w:b/>
          <w:bCs/>
          <w:color w:val="000000" w:themeColor="text1"/>
        </w:rPr>
        <w:t>□</w:t>
      </w:r>
      <w:r w:rsidRPr="0004231B">
        <w:rPr>
          <w:rFonts w:ascii="Times New Roman" w:hAnsi="Times New Roman" w:cs="Times New Roman" w:hint="eastAsia"/>
          <w:b/>
          <w:bCs/>
          <w:color w:val="000000" w:themeColor="text1"/>
        </w:rPr>
        <w:t xml:space="preserve"> Main Sponsor /  </w:t>
      </w:r>
      <w:r w:rsidRPr="0004231B">
        <w:rPr>
          <w:rFonts w:ascii="Times New Roman" w:hAnsi="Times New Roman" w:cs="Times New Roman" w:hint="eastAsia"/>
          <w:b/>
          <w:bCs/>
          <w:color w:val="000000" w:themeColor="text1"/>
        </w:rPr>
        <w:t>□</w:t>
      </w:r>
      <w:r w:rsidRPr="0004231B">
        <w:rPr>
          <w:rFonts w:ascii="Times New Roman" w:hAnsi="Times New Roman" w:cs="Times New Roman" w:hint="eastAsia"/>
          <w:b/>
          <w:bCs/>
          <w:color w:val="000000" w:themeColor="text1"/>
        </w:rPr>
        <w:t xml:space="preserve"> Co-Sponsor/  </w:t>
      </w:r>
      <w:r w:rsidRPr="0004231B">
        <w:rPr>
          <w:rFonts w:ascii="Times New Roman" w:hAnsi="Times New Roman" w:cs="Times New Roman" w:hint="eastAsia"/>
          <w:b/>
          <w:bCs/>
          <w:color w:val="000000" w:themeColor="text1"/>
        </w:rPr>
        <w:t>□</w:t>
      </w:r>
      <w:r w:rsidRPr="0004231B">
        <w:rPr>
          <w:rFonts w:ascii="Times New Roman" w:hAnsi="Times New Roman" w:cs="Times New Roman" w:hint="eastAsia"/>
          <w:b/>
          <w:bCs/>
          <w:color w:val="000000" w:themeColor="text1"/>
        </w:rPr>
        <w:t xml:space="preserve"> </w:t>
      </w:r>
      <w:r w:rsidRPr="0004231B">
        <w:rPr>
          <w:rFonts w:ascii="Times New Roman" w:hAnsi="Times New Roman" w:cs="Times New Roman"/>
          <w:b/>
          <w:bCs/>
          <w:color w:val="000000" w:themeColor="text1"/>
        </w:rPr>
        <w:t>Responding Party</w:t>
      </w:r>
      <w:r w:rsidRPr="0004231B">
        <w:rPr>
          <w:rFonts w:ascii="Times New Roman" w:hAnsi="Times New Roman" w:cs="Times New Roman" w:hint="eastAsia"/>
          <w:b/>
          <w:bCs/>
          <w:color w:val="000000" w:themeColor="text1"/>
        </w:rPr>
        <w:t>)</w:t>
      </w:r>
    </w:p>
    <w:p w14:paraId="01CC41AF" w14:textId="77777777" w:rsidR="00C6559F" w:rsidRPr="0004231B" w:rsidRDefault="00C6559F" w:rsidP="00C6559F">
      <w:pPr>
        <w:autoSpaceDE w:val="0"/>
        <w:autoSpaceDN w:val="0"/>
        <w:adjustRightInd w:val="0"/>
        <w:jc w:val="both"/>
        <w:rPr>
          <w:rFonts w:ascii="Times New Roman" w:hAnsi="Times New Roman" w:cs="Times New Roman"/>
          <w:b/>
          <w:bCs/>
          <w:color w:val="000000" w:themeColor="text1"/>
        </w:rPr>
      </w:pPr>
      <w:r w:rsidRPr="0004231B">
        <w:rPr>
          <w:rFonts w:ascii="Times New Roman" w:hAnsi="Times New Roman" w:cs="Times New Roman" w:hint="eastAsia"/>
          <w:b/>
          <w:bCs/>
          <w:color w:val="000000" w:themeColor="text1"/>
        </w:rPr>
        <w:t>Signing Party 3</w:t>
      </w:r>
      <w:r w:rsidRPr="0004231B">
        <w:rPr>
          <w:rFonts w:ascii="Times New Roman" w:hAnsi="Times New Roman" w:cs="Times New Roman"/>
          <w:b/>
          <w:bCs/>
          <w:color w:val="000000" w:themeColor="text1"/>
        </w:rPr>
        <w:t xml:space="preserve">:                       </w:t>
      </w:r>
      <w:r w:rsidRPr="0004231B">
        <w:rPr>
          <w:rFonts w:ascii="Times New Roman" w:hAnsi="Times New Roman" w:cs="Times New Roman" w:hint="eastAsia"/>
          <w:b/>
          <w:bCs/>
          <w:color w:val="000000" w:themeColor="text1"/>
        </w:rPr>
        <w:t>(</w:t>
      </w:r>
      <w:r w:rsidRPr="0004231B">
        <w:rPr>
          <w:rFonts w:ascii="Times New Roman" w:hAnsi="Times New Roman" w:cs="Times New Roman" w:hint="eastAsia"/>
          <w:b/>
          <w:bCs/>
          <w:color w:val="000000" w:themeColor="text1"/>
        </w:rPr>
        <w:t>□</w:t>
      </w:r>
      <w:r w:rsidRPr="0004231B">
        <w:rPr>
          <w:rFonts w:ascii="Times New Roman" w:hAnsi="Times New Roman" w:cs="Times New Roman" w:hint="eastAsia"/>
          <w:b/>
          <w:bCs/>
          <w:color w:val="000000" w:themeColor="text1"/>
        </w:rPr>
        <w:t xml:space="preserve"> Main Sponsor /  </w:t>
      </w:r>
      <w:r w:rsidRPr="0004231B">
        <w:rPr>
          <w:rFonts w:ascii="Times New Roman" w:hAnsi="Times New Roman" w:cs="Times New Roman" w:hint="eastAsia"/>
          <w:b/>
          <w:bCs/>
          <w:color w:val="000000" w:themeColor="text1"/>
        </w:rPr>
        <w:t>□</w:t>
      </w:r>
      <w:r w:rsidRPr="0004231B">
        <w:rPr>
          <w:rFonts w:ascii="Times New Roman" w:hAnsi="Times New Roman" w:cs="Times New Roman" w:hint="eastAsia"/>
          <w:b/>
          <w:bCs/>
          <w:color w:val="000000" w:themeColor="text1"/>
        </w:rPr>
        <w:t xml:space="preserve"> Co-Sponsor/  </w:t>
      </w:r>
      <w:r w:rsidRPr="0004231B">
        <w:rPr>
          <w:rFonts w:ascii="Times New Roman" w:hAnsi="Times New Roman" w:cs="Times New Roman" w:hint="eastAsia"/>
          <w:b/>
          <w:bCs/>
          <w:color w:val="000000" w:themeColor="text1"/>
        </w:rPr>
        <w:t>□</w:t>
      </w:r>
      <w:r w:rsidRPr="0004231B">
        <w:rPr>
          <w:rFonts w:ascii="Times New Roman" w:hAnsi="Times New Roman" w:cs="Times New Roman" w:hint="eastAsia"/>
          <w:b/>
          <w:bCs/>
          <w:color w:val="000000" w:themeColor="text1"/>
        </w:rPr>
        <w:t xml:space="preserve"> </w:t>
      </w:r>
      <w:r w:rsidRPr="0004231B">
        <w:rPr>
          <w:rFonts w:ascii="Times New Roman" w:hAnsi="Times New Roman" w:cs="Times New Roman"/>
          <w:b/>
          <w:bCs/>
          <w:color w:val="000000" w:themeColor="text1"/>
        </w:rPr>
        <w:t>Responding Party</w:t>
      </w:r>
      <w:r w:rsidRPr="0004231B">
        <w:rPr>
          <w:rFonts w:ascii="Times New Roman" w:hAnsi="Times New Roman" w:cs="Times New Roman" w:hint="eastAsia"/>
          <w:b/>
          <w:bCs/>
          <w:color w:val="000000" w:themeColor="text1"/>
        </w:rPr>
        <w:t>)</w:t>
      </w:r>
    </w:p>
    <w:p w14:paraId="1400815C" w14:textId="77777777" w:rsidR="00C6559F" w:rsidRPr="0004231B" w:rsidRDefault="00C6559F" w:rsidP="00C6559F">
      <w:pPr>
        <w:autoSpaceDE w:val="0"/>
        <w:autoSpaceDN w:val="0"/>
        <w:adjustRightInd w:val="0"/>
        <w:jc w:val="both"/>
        <w:rPr>
          <w:rFonts w:ascii="Times New Roman" w:hAnsi="Times New Roman" w:cs="Times New Roman"/>
          <w:b/>
          <w:bCs/>
          <w:color w:val="000000" w:themeColor="text1"/>
        </w:rPr>
      </w:pPr>
      <w:r w:rsidRPr="0004231B">
        <w:rPr>
          <w:rFonts w:ascii="Times New Roman" w:hAnsi="Times New Roman" w:cs="Times New Roman" w:hint="eastAsia"/>
          <w:b/>
          <w:bCs/>
          <w:color w:val="000000" w:themeColor="text1"/>
        </w:rPr>
        <w:t xml:space="preserve">Signing Party 4:                   </w:t>
      </w:r>
      <w:r w:rsidRPr="0004231B">
        <w:rPr>
          <w:rFonts w:ascii="Times New Roman" w:hAnsi="Times New Roman" w:cs="Times New Roman"/>
          <w:b/>
          <w:bCs/>
          <w:color w:val="000000" w:themeColor="text1"/>
        </w:rPr>
        <w:t xml:space="preserve">    </w:t>
      </w:r>
      <w:r w:rsidRPr="0004231B">
        <w:rPr>
          <w:rFonts w:ascii="Times New Roman" w:hAnsi="Times New Roman" w:cs="Times New Roman" w:hint="eastAsia"/>
          <w:b/>
          <w:bCs/>
          <w:color w:val="000000" w:themeColor="text1"/>
        </w:rPr>
        <w:t>(</w:t>
      </w:r>
      <w:r w:rsidRPr="0004231B">
        <w:rPr>
          <w:rFonts w:ascii="Times New Roman" w:hAnsi="Times New Roman" w:cs="Times New Roman" w:hint="eastAsia"/>
          <w:b/>
          <w:bCs/>
          <w:color w:val="000000" w:themeColor="text1"/>
        </w:rPr>
        <w:t>□</w:t>
      </w:r>
      <w:r w:rsidRPr="0004231B">
        <w:rPr>
          <w:rFonts w:ascii="Times New Roman" w:hAnsi="Times New Roman" w:cs="Times New Roman" w:hint="eastAsia"/>
          <w:b/>
          <w:bCs/>
          <w:color w:val="000000" w:themeColor="text1"/>
        </w:rPr>
        <w:t xml:space="preserve"> Main Sponsor /  </w:t>
      </w:r>
      <w:r w:rsidRPr="0004231B">
        <w:rPr>
          <w:rFonts w:ascii="Times New Roman" w:hAnsi="Times New Roman" w:cs="Times New Roman" w:hint="eastAsia"/>
          <w:b/>
          <w:bCs/>
          <w:color w:val="000000" w:themeColor="text1"/>
        </w:rPr>
        <w:t>□</w:t>
      </w:r>
      <w:r w:rsidRPr="0004231B">
        <w:rPr>
          <w:rFonts w:ascii="Times New Roman" w:hAnsi="Times New Roman" w:cs="Times New Roman" w:hint="eastAsia"/>
          <w:b/>
          <w:bCs/>
          <w:color w:val="000000" w:themeColor="text1"/>
        </w:rPr>
        <w:t xml:space="preserve"> Co-Sponsor/  </w:t>
      </w:r>
      <w:r w:rsidRPr="0004231B">
        <w:rPr>
          <w:rFonts w:ascii="Times New Roman" w:hAnsi="Times New Roman" w:cs="Times New Roman" w:hint="eastAsia"/>
          <w:b/>
          <w:bCs/>
          <w:color w:val="000000" w:themeColor="text1"/>
        </w:rPr>
        <w:t>□</w:t>
      </w:r>
      <w:r w:rsidRPr="0004231B">
        <w:rPr>
          <w:rFonts w:ascii="Times New Roman" w:hAnsi="Times New Roman" w:cs="Times New Roman" w:hint="eastAsia"/>
          <w:b/>
          <w:bCs/>
          <w:color w:val="000000" w:themeColor="text1"/>
        </w:rPr>
        <w:t xml:space="preserve"> </w:t>
      </w:r>
      <w:r w:rsidRPr="0004231B">
        <w:rPr>
          <w:rFonts w:ascii="Times New Roman" w:hAnsi="Times New Roman" w:cs="Times New Roman"/>
          <w:b/>
          <w:bCs/>
          <w:color w:val="000000" w:themeColor="text1"/>
        </w:rPr>
        <w:t>Responding Party</w:t>
      </w:r>
      <w:r w:rsidRPr="0004231B">
        <w:rPr>
          <w:rFonts w:ascii="Times New Roman" w:hAnsi="Times New Roman" w:cs="Times New Roman" w:hint="eastAsia"/>
          <w:b/>
          <w:bCs/>
          <w:color w:val="000000" w:themeColor="text1"/>
        </w:rPr>
        <w:t>)</w:t>
      </w:r>
    </w:p>
    <w:p w14:paraId="726F7565" w14:textId="77777777" w:rsidR="00C6559F" w:rsidRPr="0004231B" w:rsidRDefault="00C6559F" w:rsidP="00C6559F">
      <w:pPr>
        <w:autoSpaceDE w:val="0"/>
        <w:autoSpaceDN w:val="0"/>
        <w:adjustRightInd w:val="0"/>
        <w:jc w:val="both"/>
        <w:rPr>
          <w:rFonts w:ascii="Times New Roman" w:hAnsi="Times New Roman" w:cs="Times New Roman"/>
          <w:color w:val="000000" w:themeColor="text1"/>
        </w:rPr>
      </w:pPr>
    </w:p>
    <w:p w14:paraId="38F7A5C5" w14:textId="77777777" w:rsidR="00C6559F" w:rsidRPr="0004231B" w:rsidRDefault="00C6559F" w:rsidP="00C6559F">
      <w:pPr>
        <w:autoSpaceDE w:val="0"/>
        <w:autoSpaceDN w:val="0"/>
        <w:adjustRightInd w:val="0"/>
        <w:jc w:val="both"/>
        <w:rPr>
          <w:rFonts w:ascii="Times New Roman" w:hAnsi="Times New Roman" w:cs="Times New Roman"/>
          <w:color w:val="000000" w:themeColor="text1"/>
        </w:rPr>
      </w:pPr>
    </w:p>
    <w:p w14:paraId="0F9F36A2" w14:textId="77777777" w:rsidR="00C6559F" w:rsidRPr="0004231B" w:rsidRDefault="00C6559F" w:rsidP="00C6559F">
      <w:pPr>
        <w:autoSpaceDE w:val="0"/>
        <w:autoSpaceDN w:val="0"/>
        <w:adjustRightInd w:val="0"/>
        <w:jc w:val="both"/>
        <w:rPr>
          <w:rFonts w:ascii="Times New Roman" w:hAnsi="Times New Roman" w:cs="Times New Roman"/>
          <w:color w:val="000000" w:themeColor="text1"/>
        </w:rPr>
      </w:pPr>
    </w:p>
    <w:p w14:paraId="69FFA3F0" w14:textId="77777777" w:rsidR="00C6559F" w:rsidRPr="0004231B" w:rsidRDefault="00C6559F" w:rsidP="00C6559F">
      <w:pPr>
        <w:autoSpaceDE w:val="0"/>
        <w:autoSpaceDN w:val="0"/>
        <w:adjustRightInd w:val="0"/>
        <w:jc w:val="both"/>
        <w:rPr>
          <w:rFonts w:ascii="Times New Roman" w:hAnsi="Times New Roman" w:cs="Times New Roman"/>
          <w:color w:val="000000" w:themeColor="text1"/>
        </w:rPr>
      </w:pPr>
    </w:p>
    <w:p w14:paraId="0F412C25" w14:textId="77777777" w:rsidR="00C6559F" w:rsidRPr="0004231B" w:rsidRDefault="00C6559F" w:rsidP="00C6559F">
      <w:pPr>
        <w:autoSpaceDE w:val="0"/>
        <w:autoSpaceDN w:val="0"/>
        <w:adjustRightInd w:val="0"/>
        <w:jc w:val="both"/>
        <w:rPr>
          <w:rFonts w:ascii="Times New Roman" w:hAnsi="Times New Roman" w:cs="Times New Roman"/>
          <w:b/>
          <w:bCs/>
          <w:color w:val="000000" w:themeColor="text1"/>
        </w:rPr>
      </w:pPr>
      <w:r w:rsidRPr="0004231B">
        <w:rPr>
          <w:rFonts w:ascii="Times New Roman" w:hAnsi="Times New Roman" w:cs="Times New Roman"/>
          <w:b/>
          <w:bCs/>
          <w:color w:val="000000" w:themeColor="text1"/>
        </w:rPr>
        <w:t>Preambular Clauses:</w:t>
      </w:r>
    </w:p>
    <w:p w14:paraId="524747E1" w14:textId="77777777" w:rsidR="00C6559F" w:rsidRPr="0004231B" w:rsidRDefault="00C6559F" w:rsidP="00C6559F">
      <w:pPr>
        <w:autoSpaceDE w:val="0"/>
        <w:autoSpaceDN w:val="0"/>
        <w:adjustRightInd w:val="0"/>
        <w:jc w:val="both"/>
        <w:rPr>
          <w:rFonts w:ascii="Times New Roman" w:hAnsi="Times New Roman" w:cs="Times New Roman"/>
          <w:color w:val="000000" w:themeColor="text1"/>
        </w:rPr>
      </w:pPr>
    </w:p>
    <w:p w14:paraId="139D64AC" w14:textId="77777777" w:rsidR="00C6559F" w:rsidRPr="0004231B" w:rsidRDefault="00C6559F" w:rsidP="00C6559F">
      <w:pPr>
        <w:autoSpaceDE w:val="0"/>
        <w:autoSpaceDN w:val="0"/>
        <w:adjustRightInd w:val="0"/>
        <w:jc w:val="both"/>
        <w:rPr>
          <w:rFonts w:ascii="Times New Roman" w:hAnsi="Times New Roman" w:cs="Times New Roman"/>
          <w:color w:val="000000" w:themeColor="text1"/>
        </w:rPr>
      </w:pPr>
    </w:p>
    <w:p w14:paraId="182BDD79" w14:textId="77777777" w:rsidR="00C6559F" w:rsidRPr="0004231B" w:rsidRDefault="00C6559F" w:rsidP="00C6559F">
      <w:pPr>
        <w:autoSpaceDE w:val="0"/>
        <w:autoSpaceDN w:val="0"/>
        <w:adjustRightInd w:val="0"/>
        <w:jc w:val="both"/>
        <w:rPr>
          <w:rFonts w:ascii="Times New Roman" w:hAnsi="Times New Roman" w:cs="Times New Roman"/>
          <w:color w:val="000000" w:themeColor="text1"/>
        </w:rPr>
      </w:pPr>
    </w:p>
    <w:p w14:paraId="65DC2D44" w14:textId="77777777" w:rsidR="00C6559F" w:rsidRDefault="00C6559F" w:rsidP="00C6559F">
      <w:pPr>
        <w:autoSpaceDE w:val="0"/>
        <w:autoSpaceDN w:val="0"/>
        <w:adjustRightInd w:val="0"/>
        <w:jc w:val="both"/>
        <w:rPr>
          <w:rFonts w:ascii="Times New Roman" w:hAnsi="Times New Roman" w:cs="Times New Roman"/>
          <w:color w:val="000000" w:themeColor="text1"/>
        </w:rPr>
      </w:pPr>
    </w:p>
    <w:p w14:paraId="3D51767A" w14:textId="77777777" w:rsidR="00C6559F" w:rsidRDefault="00C6559F" w:rsidP="00C6559F">
      <w:pPr>
        <w:autoSpaceDE w:val="0"/>
        <w:autoSpaceDN w:val="0"/>
        <w:adjustRightInd w:val="0"/>
        <w:jc w:val="both"/>
        <w:rPr>
          <w:rFonts w:ascii="Times New Roman" w:hAnsi="Times New Roman" w:cs="Times New Roman"/>
          <w:color w:val="000000" w:themeColor="text1"/>
        </w:rPr>
      </w:pPr>
    </w:p>
    <w:p w14:paraId="6714BB7B" w14:textId="77777777" w:rsidR="00C6559F" w:rsidRPr="0004231B" w:rsidRDefault="00C6559F" w:rsidP="00C6559F">
      <w:pPr>
        <w:autoSpaceDE w:val="0"/>
        <w:autoSpaceDN w:val="0"/>
        <w:adjustRightInd w:val="0"/>
        <w:jc w:val="both"/>
        <w:rPr>
          <w:rFonts w:ascii="Times New Roman" w:hAnsi="Times New Roman" w:cs="Times New Roman"/>
          <w:color w:val="000000" w:themeColor="text1"/>
        </w:rPr>
      </w:pPr>
    </w:p>
    <w:p w14:paraId="4AC18064" w14:textId="77777777" w:rsidR="00C6559F" w:rsidRDefault="00C6559F" w:rsidP="00C6559F">
      <w:pPr>
        <w:autoSpaceDE w:val="0"/>
        <w:autoSpaceDN w:val="0"/>
        <w:adjustRightInd w:val="0"/>
        <w:jc w:val="both"/>
        <w:rPr>
          <w:rFonts w:ascii="Times New Roman" w:hAnsi="Times New Roman" w:cs="Times New Roman"/>
          <w:color w:val="000000" w:themeColor="text1"/>
        </w:rPr>
      </w:pPr>
    </w:p>
    <w:p w14:paraId="046FF73E" w14:textId="77777777" w:rsidR="00C6559F" w:rsidRDefault="00C6559F" w:rsidP="00C6559F">
      <w:pPr>
        <w:autoSpaceDE w:val="0"/>
        <w:autoSpaceDN w:val="0"/>
        <w:adjustRightInd w:val="0"/>
        <w:jc w:val="both"/>
        <w:rPr>
          <w:rFonts w:ascii="Times New Roman" w:hAnsi="Times New Roman" w:cs="Times New Roman"/>
          <w:color w:val="000000" w:themeColor="text1"/>
        </w:rPr>
      </w:pPr>
    </w:p>
    <w:p w14:paraId="26B9A760" w14:textId="77777777" w:rsidR="00C6559F" w:rsidRDefault="00C6559F" w:rsidP="00C6559F">
      <w:pPr>
        <w:autoSpaceDE w:val="0"/>
        <w:autoSpaceDN w:val="0"/>
        <w:adjustRightInd w:val="0"/>
        <w:jc w:val="both"/>
        <w:rPr>
          <w:rFonts w:ascii="Times New Roman" w:hAnsi="Times New Roman" w:cs="Times New Roman"/>
          <w:color w:val="000000" w:themeColor="text1"/>
        </w:rPr>
      </w:pPr>
    </w:p>
    <w:p w14:paraId="0FF8A9AC" w14:textId="77777777" w:rsidR="00C6559F" w:rsidRDefault="00C6559F" w:rsidP="00C6559F">
      <w:pPr>
        <w:autoSpaceDE w:val="0"/>
        <w:autoSpaceDN w:val="0"/>
        <w:adjustRightInd w:val="0"/>
        <w:jc w:val="both"/>
        <w:rPr>
          <w:rFonts w:ascii="Times New Roman" w:hAnsi="Times New Roman" w:cs="Times New Roman"/>
          <w:color w:val="000000" w:themeColor="text1"/>
        </w:rPr>
      </w:pPr>
    </w:p>
    <w:p w14:paraId="668A795C" w14:textId="77777777" w:rsidR="00C6559F" w:rsidRPr="0004231B" w:rsidRDefault="00C6559F" w:rsidP="00C6559F">
      <w:pPr>
        <w:autoSpaceDE w:val="0"/>
        <w:autoSpaceDN w:val="0"/>
        <w:adjustRightInd w:val="0"/>
        <w:jc w:val="both"/>
        <w:rPr>
          <w:rFonts w:ascii="Times New Roman" w:hAnsi="Times New Roman" w:cs="Times New Roman"/>
          <w:color w:val="000000" w:themeColor="text1"/>
        </w:rPr>
      </w:pPr>
    </w:p>
    <w:p w14:paraId="7C674B60" w14:textId="77777777" w:rsidR="00C6559F" w:rsidRPr="0004231B" w:rsidRDefault="00C6559F" w:rsidP="00C6559F">
      <w:pPr>
        <w:autoSpaceDE w:val="0"/>
        <w:autoSpaceDN w:val="0"/>
        <w:adjustRightInd w:val="0"/>
        <w:jc w:val="both"/>
        <w:rPr>
          <w:rFonts w:ascii="Times New Roman" w:hAnsi="Times New Roman" w:cs="Times New Roman"/>
          <w:color w:val="000000" w:themeColor="text1"/>
        </w:rPr>
      </w:pPr>
    </w:p>
    <w:p w14:paraId="21C393EB" w14:textId="77777777" w:rsidR="00C6559F" w:rsidRPr="0004231B" w:rsidRDefault="00C6559F" w:rsidP="00C6559F">
      <w:pPr>
        <w:autoSpaceDE w:val="0"/>
        <w:autoSpaceDN w:val="0"/>
        <w:adjustRightInd w:val="0"/>
        <w:jc w:val="both"/>
        <w:rPr>
          <w:rFonts w:ascii="Times New Roman" w:hAnsi="Times New Roman" w:cs="Times New Roman"/>
          <w:color w:val="000000" w:themeColor="text1"/>
        </w:rPr>
      </w:pPr>
    </w:p>
    <w:p w14:paraId="670E6387" w14:textId="77777777" w:rsidR="00C6559F" w:rsidRPr="0004231B" w:rsidRDefault="00C6559F" w:rsidP="00C6559F">
      <w:pPr>
        <w:autoSpaceDE w:val="0"/>
        <w:autoSpaceDN w:val="0"/>
        <w:adjustRightInd w:val="0"/>
        <w:jc w:val="both"/>
        <w:rPr>
          <w:rFonts w:ascii="Times New Roman" w:hAnsi="Times New Roman" w:cs="Times New Roman"/>
          <w:b/>
          <w:bCs/>
          <w:color w:val="000000" w:themeColor="text1"/>
        </w:rPr>
      </w:pPr>
      <w:r w:rsidRPr="0004231B">
        <w:rPr>
          <w:rFonts w:ascii="Times New Roman" w:hAnsi="Times New Roman" w:cs="Times New Roman"/>
          <w:b/>
          <w:bCs/>
          <w:color w:val="000000" w:themeColor="text1"/>
        </w:rPr>
        <w:t>Operative Clauses:</w:t>
      </w:r>
    </w:p>
    <w:p w14:paraId="2E0D24FC" w14:textId="77777777" w:rsidR="00C6559F" w:rsidRPr="0004231B" w:rsidRDefault="00C6559F" w:rsidP="00C6559F">
      <w:pPr>
        <w:autoSpaceDE w:val="0"/>
        <w:autoSpaceDN w:val="0"/>
        <w:adjustRightInd w:val="0"/>
        <w:jc w:val="both"/>
        <w:rPr>
          <w:rFonts w:ascii="Times New Roman" w:hAnsi="Times New Roman" w:cs="Times New Roman"/>
          <w:color w:val="000000" w:themeColor="text1"/>
        </w:rPr>
      </w:pPr>
    </w:p>
    <w:p w14:paraId="4950A373" w14:textId="77777777" w:rsidR="00C6559F" w:rsidRPr="0004231B" w:rsidRDefault="00C6559F" w:rsidP="00C6559F">
      <w:pPr>
        <w:rPr>
          <w:rFonts w:ascii="Times New Roman" w:hAnsi="Times New Roman" w:cs="Times New Roman"/>
          <w:color w:val="000000" w:themeColor="text1"/>
        </w:rPr>
      </w:pPr>
      <w:r w:rsidRPr="0004231B">
        <w:rPr>
          <w:rFonts w:ascii="Times New Roman" w:hAnsi="Times New Roman" w:cs="Times New Roman" w:hint="eastAsia"/>
          <w:color w:val="000000" w:themeColor="text1"/>
        </w:rPr>
        <w:t>1)</w:t>
      </w:r>
    </w:p>
    <w:p w14:paraId="359B4CB1" w14:textId="77777777" w:rsidR="00C6559F" w:rsidRDefault="00C6559F" w:rsidP="00C6559F">
      <w:pPr>
        <w:rPr>
          <w:rFonts w:ascii="Times New Roman" w:hAnsi="Times New Roman" w:cs="Times New Roman"/>
          <w:color w:val="000000" w:themeColor="text1"/>
        </w:rPr>
      </w:pPr>
    </w:p>
    <w:p w14:paraId="5CEB5CB2" w14:textId="77777777" w:rsidR="00C6559F" w:rsidRDefault="00C6559F" w:rsidP="00C6559F">
      <w:pPr>
        <w:rPr>
          <w:rFonts w:ascii="Times New Roman" w:hAnsi="Times New Roman" w:cs="Times New Roman"/>
          <w:color w:val="000000" w:themeColor="text1"/>
        </w:rPr>
      </w:pPr>
    </w:p>
    <w:p w14:paraId="32C94885" w14:textId="77777777" w:rsidR="00C6559F" w:rsidRDefault="00C6559F" w:rsidP="00C6559F">
      <w:pPr>
        <w:rPr>
          <w:rFonts w:ascii="Times New Roman" w:hAnsi="Times New Roman" w:cs="Times New Roman"/>
          <w:color w:val="000000" w:themeColor="text1"/>
        </w:rPr>
      </w:pPr>
    </w:p>
    <w:p w14:paraId="02002CB2" w14:textId="77777777" w:rsidR="00C6559F" w:rsidRDefault="00C6559F" w:rsidP="00C6559F">
      <w:pPr>
        <w:rPr>
          <w:rFonts w:ascii="Times New Roman" w:hAnsi="Times New Roman" w:cs="Times New Roman"/>
          <w:color w:val="000000" w:themeColor="text1"/>
        </w:rPr>
      </w:pPr>
    </w:p>
    <w:p w14:paraId="56EE265F" w14:textId="77777777" w:rsidR="00C6559F" w:rsidRDefault="00C6559F" w:rsidP="00C6559F">
      <w:pPr>
        <w:rPr>
          <w:rFonts w:ascii="Times New Roman" w:hAnsi="Times New Roman" w:cs="Times New Roman"/>
          <w:color w:val="000000" w:themeColor="text1"/>
        </w:rPr>
      </w:pPr>
    </w:p>
    <w:p w14:paraId="69ABDAEC" w14:textId="77777777" w:rsidR="00C6559F" w:rsidRDefault="00C6559F" w:rsidP="00C6559F">
      <w:pPr>
        <w:rPr>
          <w:rFonts w:ascii="Times New Roman" w:hAnsi="Times New Roman" w:cs="Times New Roman"/>
          <w:color w:val="000000" w:themeColor="text1"/>
        </w:rPr>
      </w:pPr>
    </w:p>
    <w:p w14:paraId="72C3D1CB" w14:textId="77777777" w:rsidR="00C6559F" w:rsidRDefault="00C6559F" w:rsidP="00C6559F">
      <w:pPr>
        <w:rPr>
          <w:rFonts w:ascii="Times New Roman" w:hAnsi="Times New Roman" w:cs="Times New Roman"/>
          <w:color w:val="000000" w:themeColor="text1"/>
        </w:rPr>
      </w:pPr>
    </w:p>
    <w:p w14:paraId="07D3F4CE" w14:textId="77777777" w:rsidR="00C6559F" w:rsidRPr="0004231B" w:rsidRDefault="00C6559F" w:rsidP="00C6559F">
      <w:pPr>
        <w:rPr>
          <w:rFonts w:ascii="Times New Roman" w:hAnsi="Times New Roman" w:cs="Times New Roman"/>
          <w:color w:val="000000" w:themeColor="text1"/>
        </w:rPr>
      </w:pPr>
    </w:p>
    <w:p w14:paraId="21D9FAF1" w14:textId="77777777" w:rsidR="00C6559F" w:rsidRPr="0004231B" w:rsidRDefault="00C6559F" w:rsidP="00C6559F">
      <w:pPr>
        <w:rPr>
          <w:rFonts w:ascii="Times New Roman" w:hAnsi="Times New Roman" w:cs="Times New Roman"/>
          <w:color w:val="000000" w:themeColor="text1"/>
        </w:rPr>
      </w:pPr>
    </w:p>
    <w:p w14:paraId="427CC4D2" w14:textId="77777777" w:rsidR="00C6559F" w:rsidRPr="0004231B" w:rsidRDefault="00C6559F" w:rsidP="00C6559F">
      <w:pPr>
        <w:rPr>
          <w:rFonts w:ascii="Times New Roman" w:hAnsi="Times New Roman" w:cs="Times New Roman"/>
          <w:color w:val="000000" w:themeColor="text1"/>
        </w:rPr>
      </w:pPr>
      <w:r w:rsidRPr="0004231B">
        <w:rPr>
          <w:rFonts w:ascii="Times New Roman" w:hAnsi="Times New Roman" w:cs="Times New Roman" w:hint="eastAsia"/>
          <w:color w:val="000000" w:themeColor="text1"/>
        </w:rPr>
        <w:t>2)</w:t>
      </w:r>
    </w:p>
    <w:p w14:paraId="47977AE4" w14:textId="77777777" w:rsidR="00C6559F" w:rsidRDefault="00C6559F" w:rsidP="00C6559F">
      <w:pPr>
        <w:rPr>
          <w:rFonts w:ascii="Times New Roman" w:hAnsi="Times New Roman" w:cs="Times New Roman"/>
          <w:color w:val="000000" w:themeColor="text1"/>
        </w:rPr>
      </w:pPr>
    </w:p>
    <w:p w14:paraId="1D165906" w14:textId="77777777" w:rsidR="00C6559F" w:rsidRDefault="00C6559F" w:rsidP="00C6559F">
      <w:pPr>
        <w:rPr>
          <w:rFonts w:ascii="Times New Roman" w:hAnsi="Times New Roman" w:cs="Times New Roman"/>
          <w:color w:val="000000" w:themeColor="text1"/>
        </w:rPr>
      </w:pPr>
    </w:p>
    <w:p w14:paraId="322A07E7" w14:textId="77777777" w:rsidR="00C6559F" w:rsidRDefault="00C6559F" w:rsidP="00C6559F">
      <w:pPr>
        <w:rPr>
          <w:rFonts w:ascii="Times New Roman" w:hAnsi="Times New Roman" w:cs="Times New Roman"/>
          <w:color w:val="000000" w:themeColor="text1"/>
        </w:rPr>
      </w:pPr>
    </w:p>
    <w:p w14:paraId="22FB8F34" w14:textId="77777777" w:rsidR="00C6559F" w:rsidRDefault="00C6559F" w:rsidP="00C6559F">
      <w:pPr>
        <w:rPr>
          <w:rFonts w:ascii="Times New Roman" w:hAnsi="Times New Roman" w:cs="Times New Roman"/>
          <w:color w:val="000000" w:themeColor="text1"/>
        </w:rPr>
      </w:pPr>
    </w:p>
    <w:p w14:paraId="60FD364A" w14:textId="77777777" w:rsidR="00C6559F" w:rsidRDefault="00C6559F" w:rsidP="00C6559F">
      <w:pPr>
        <w:rPr>
          <w:rFonts w:ascii="Times New Roman" w:hAnsi="Times New Roman" w:cs="Times New Roman"/>
          <w:color w:val="000000" w:themeColor="text1"/>
        </w:rPr>
      </w:pPr>
    </w:p>
    <w:p w14:paraId="64CA3283" w14:textId="77777777" w:rsidR="00C6559F" w:rsidRDefault="00C6559F" w:rsidP="00C6559F">
      <w:pPr>
        <w:rPr>
          <w:rFonts w:ascii="Times New Roman" w:hAnsi="Times New Roman" w:cs="Times New Roman"/>
          <w:color w:val="000000" w:themeColor="text1"/>
        </w:rPr>
      </w:pPr>
    </w:p>
    <w:p w14:paraId="03ED8F90" w14:textId="77777777" w:rsidR="00C6559F" w:rsidRDefault="00C6559F" w:rsidP="00C6559F">
      <w:pPr>
        <w:rPr>
          <w:rFonts w:ascii="Times New Roman" w:hAnsi="Times New Roman" w:cs="Times New Roman"/>
          <w:color w:val="000000" w:themeColor="text1"/>
        </w:rPr>
      </w:pPr>
    </w:p>
    <w:p w14:paraId="268808D4" w14:textId="77777777" w:rsidR="00C6559F" w:rsidRPr="0004231B" w:rsidRDefault="00C6559F" w:rsidP="00C6559F">
      <w:pPr>
        <w:rPr>
          <w:rFonts w:ascii="Times New Roman" w:hAnsi="Times New Roman" w:cs="Times New Roman"/>
          <w:color w:val="000000" w:themeColor="text1"/>
        </w:rPr>
      </w:pPr>
    </w:p>
    <w:p w14:paraId="19524510" w14:textId="77777777" w:rsidR="00C6559F" w:rsidRPr="0004231B" w:rsidRDefault="00C6559F" w:rsidP="00C6559F">
      <w:pPr>
        <w:rPr>
          <w:rFonts w:ascii="Times New Roman" w:hAnsi="Times New Roman" w:cs="Times New Roman"/>
          <w:color w:val="000000" w:themeColor="text1"/>
        </w:rPr>
      </w:pPr>
    </w:p>
    <w:p w14:paraId="04302E30" w14:textId="77777777" w:rsidR="00C6559F" w:rsidRPr="0004231B" w:rsidRDefault="00C6559F" w:rsidP="00C6559F">
      <w:pPr>
        <w:rPr>
          <w:rFonts w:ascii="Times New Roman" w:hAnsi="Times New Roman" w:cs="Times New Roman"/>
          <w:color w:val="000000" w:themeColor="text1"/>
        </w:rPr>
      </w:pPr>
      <w:r w:rsidRPr="0004231B">
        <w:rPr>
          <w:rFonts w:ascii="Times New Roman" w:hAnsi="Times New Roman" w:cs="Times New Roman" w:hint="eastAsia"/>
          <w:color w:val="000000" w:themeColor="text1"/>
        </w:rPr>
        <w:t>3)</w:t>
      </w:r>
    </w:p>
    <w:p w14:paraId="4768A3D4" w14:textId="77777777" w:rsidR="00C6559F" w:rsidRPr="0004231B" w:rsidRDefault="00C6559F" w:rsidP="00C6559F">
      <w:pPr>
        <w:rPr>
          <w:rFonts w:ascii="Times New Roman" w:hAnsi="Times New Roman" w:cs="Times New Roman"/>
          <w:color w:val="000000" w:themeColor="text1"/>
        </w:rPr>
      </w:pPr>
    </w:p>
    <w:p w14:paraId="1461E54B" w14:textId="77777777" w:rsidR="00C6559F" w:rsidRDefault="00C6559F" w:rsidP="00C6559F">
      <w:pPr>
        <w:rPr>
          <w:rFonts w:ascii="Times New Roman" w:hAnsi="Times New Roman" w:cs="Times New Roman"/>
          <w:color w:val="000000" w:themeColor="text1"/>
        </w:rPr>
      </w:pPr>
    </w:p>
    <w:p w14:paraId="359A708E" w14:textId="77777777" w:rsidR="00C6559F" w:rsidRDefault="00C6559F" w:rsidP="00C6559F">
      <w:pPr>
        <w:rPr>
          <w:rFonts w:ascii="Times New Roman" w:hAnsi="Times New Roman" w:cs="Times New Roman"/>
          <w:color w:val="000000" w:themeColor="text1"/>
        </w:rPr>
      </w:pPr>
    </w:p>
    <w:p w14:paraId="339D05C9" w14:textId="77777777" w:rsidR="00C6559F" w:rsidRDefault="00C6559F" w:rsidP="00C6559F">
      <w:pPr>
        <w:rPr>
          <w:rFonts w:ascii="Times New Roman" w:hAnsi="Times New Roman" w:cs="Times New Roman"/>
          <w:color w:val="000000" w:themeColor="text1"/>
        </w:rPr>
      </w:pPr>
    </w:p>
    <w:p w14:paraId="08549CF2" w14:textId="77777777" w:rsidR="00C6559F" w:rsidRDefault="00C6559F" w:rsidP="00C6559F">
      <w:pPr>
        <w:rPr>
          <w:rFonts w:ascii="Times New Roman" w:hAnsi="Times New Roman" w:cs="Times New Roman"/>
          <w:color w:val="000000" w:themeColor="text1"/>
        </w:rPr>
      </w:pPr>
    </w:p>
    <w:p w14:paraId="24A1A6A8" w14:textId="77777777" w:rsidR="00C6559F" w:rsidRDefault="00C6559F" w:rsidP="00C6559F">
      <w:pPr>
        <w:rPr>
          <w:rFonts w:ascii="Times New Roman" w:hAnsi="Times New Roman" w:cs="Times New Roman"/>
          <w:color w:val="000000" w:themeColor="text1"/>
        </w:rPr>
      </w:pPr>
    </w:p>
    <w:p w14:paraId="0C7AC8E1" w14:textId="77777777" w:rsidR="00C6559F" w:rsidRPr="0004231B" w:rsidRDefault="00C6559F" w:rsidP="00C6559F">
      <w:pPr>
        <w:rPr>
          <w:rFonts w:ascii="Times New Roman" w:hAnsi="Times New Roman" w:cs="Times New Roman"/>
          <w:color w:val="000000" w:themeColor="text1"/>
        </w:rPr>
      </w:pPr>
    </w:p>
    <w:p w14:paraId="0AA62998" w14:textId="77777777" w:rsidR="00C6559F" w:rsidRDefault="00C6559F" w:rsidP="00C6559F">
      <w:pPr>
        <w:rPr>
          <w:rFonts w:ascii="Times New Roman" w:hAnsi="Times New Roman" w:cs="Times New Roman"/>
          <w:color w:val="000000" w:themeColor="text1"/>
        </w:rPr>
      </w:pPr>
    </w:p>
    <w:p w14:paraId="23965A4D" w14:textId="77777777" w:rsidR="00C6559F" w:rsidRDefault="00C6559F" w:rsidP="00C6559F">
      <w:pPr>
        <w:rPr>
          <w:rFonts w:ascii="Times New Roman" w:hAnsi="Times New Roman" w:cs="Times New Roman"/>
          <w:color w:val="000000" w:themeColor="text1"/>
        </w:rPr>
      </w:pPr>
    </w:p>
    <w:p w14:paraId="5A130AA5" w14:textId="77777777" w:rsidR="00C6559F" w:rsidRPr="0004231B" w:rsidRDefault="00C6559F" w:rsidP="00C6559F">
      <w:pPr>
        <w:rPr>
          <w:rFonts w:ascii="Times New Roman" w:hAnsi="Times New Roman" w:cs="Times New Roman"/>
          <w:color w:val="000000" w:themeColor="text1"/>
        </w:rPr>
      </w:pPr>
    </w:p>
    <w:p w14:paraId="278C5181" w14:textId="77777777" w:rsidR="00C6559F" w:rsidRPr="0004231B" w:rsidRDefault="00C6559F" w:rsidP="00C6559F">
      <w:pPr>
        <w:rPr>
          <w:rFonts w:ascii="Times New Roman" w:hAnsi="Times New Roman" w:cs="Times New Roman"/>
          <w:b/>
          <w:bCs/>
          <w:color w:val="000000" w:themeColor="text1"/>
        </w:rPr>
        <w:sectPr w:rsidR="00C6559F" w:rsidRPr="0004231B" w:rsidSect="00D6340F">
          <w:headerReference w:type="default" r:id="rId10"/>
          <w:footerReference w:type="even" r:id="rId11"/>
          <w:footerReference w:type="default" r:id="rId12"/>
          <w:type w:val="continuous"/>
          <w:pgSz w:w="11900" w:h="16840"/>
          <w:pgMar w:top="1440" w:right="1440" w:bottom="1440" w:left="1440" w:header="708" w:footer="708" w:gutter="0"/>
          <w:pgNumType w:start="0"/>
          <w:cols w:space="708"/>
          <w:titlePg/>
          <w:docGrid w:linePitch="360"/>
        </w:sectPr>
      </w:pPr>
      <w:r w:rsidRPr="0004231B">
        <w:rPr>
          <w:rFonts w:ascii="Times New Roman" w:hAnsi="Times New Roman" w:cs="Times New Roman"/>
          <w:b/>
          <w:bCs/>
          <w:color w:val="000000" w:themeColor="text1"/>
        </w:rPr>
        <w:t>Signatures</w:t>
      </w:r>
    </w:p>
    <w:p w14:paraId="4D1F9B7A" w14:textId="77777777" w:rsidR="00C6559F" w:rsidRPr="0004231B" w:rsidRDefault="00C6559F" w:rsidP="00C6559F">
      <w:pPr>
        <w:autoSpaceDE w:val="0"/>
        <w:autoSpaceDN w:val="0"/>
        <w:adjustRightInd w:val="0"/>
        <w:jc w:val="both"/>
        <w:rPr>
          <w:rFonts w:ascii="Times New Roman" w:hAnsi="Times New Roman" w:cs="Times New Roman"/>
          <w:color w:val="000000" w:themeColor="text1"/>
        </w:rPr>
        <w:sectPr w:rsidR="00C6559F" w:rsidRPr="0004231B" w:rsidSect="00C6559F">
          <w:type w:val="continuous"/>
          <w:pgSz w:w="11900" w:h="16840"/>
          <w:pgMar w:top="1440" w:right="1440" w:bottom="1440" w:left="1440" w:header="708" w:footer="708" w:gutter="0"/>
          <w:cols w:space="708"/>
          <w:docGrid w:linePitch="360"/>
        </w:sectPr>
      </w:pPr>
    </w:p>
    <w:p w14:paraId="509C7A73" w14:textId="77777777" w:rsidR="00C6559F" w:rsidRPr="0004231B" w:rsidRDefault="00C6559F" w:rsidP="00C6559F">
      <w:pPr>
        <w:autoSpaceDE w:val="0"/>
        <w:autoSpaceDN w:val="0"/>
        <w:adjustRightInd w:val="0"/>
        <w:jc w:val="both"/>
        <w:rPr>
          <w:rFonts w:ascii="Times New Roman" w:hAnsi="Times New Roman" w:cs="Times New Roman"/>
          <w:color w:val="000000" w:themeColor="text1"/>
        </w:rPr>
      </w:pPr>
    </w:p>
    <w:p w14:paraId="1E127388" w14:textId="77777777" w:rsidR="00C6559F" w:rsidRPr="0004231B" w:rsidRDefault="00C6559F" w:rsidP="00C6559F">
      <w:pPr>
        <w:autoSpaceDE w:val="0"/>
        <w:autoSpaceDN w:val="0"/>
        <w:adjustRightInd w:val="0"/>
        <w:jc w:val="both"/>
        <w:rPr>
          <w:rFonts w:ascii="Times New Roman" w:hAnsi="Times New Roman" w:cs="Times New Roman"/>
          <w:color w:val="000000" w:themeColor="text1"/>
        </w:rPr>
      </w:pPr>
    </w:p>
    <w:p w14:paraId="44E6F582" w14:textId="77777777" w:rsidR="00C6559F" w:rsidRPr="0004231B" w:rsidRDefault="00C6559F" w:rsidP="00C6559F">
      <w:pPr>
        <w:autoSpaceDE w:val="0"/>
        <w:autoSpaceDN w:val="0"/>
        <w:adjustRightInd w:val="0"/>
        <w:jc w:val="both"/>
        <w:rPr>
          <w:rFonts w:ascii="Times New Roman" w:hAnsi="Times New Roman" w:cs="Times New Roman"/>
          <w:color w:val="000000" w:themeColor="text1"/>
        </w:rPr>
      </w:pPr>
      <w:r w:rsidRPr="0004231B">
        <w:rPr>
          <w:rFonts w:ascii="Times New Roman" w:hAnsi="Times New Roman" w:cs="Times New Roman" w:hint="eastAsia"/>
          <w:color w:val="000000" w:themeColor="text1"/>
        </w:rPr>
        <w:t xml:space="preserve">Representative of </w:t>
      </w:r>
    </w:p>
    <w:p w14:paraId="6B65528B" w14:textId="77777777" w:rsidR="00C6559F" w:rsidRPr="0004231B" w:rsidRDefault="00C6559F" w:rsidP="00C6559F">
      <w:pPr>
        <w:rPr>
          <w:rFonts w:ascii="Times New Roman" w:hAnsi="Times New Roman" w:cs="Times New Roman"/>
          <w:b/>
          <w:bCs/>
          <w:color w:val="000000" w:themeColor="text1"/>
        </w:rPr>
      </w:pPr>
      <w:r w:rsidRPr="0004231B">
        <w:rPr>
          <w:rFonts w:ascii="Times New Roman" w:hAnsi="Times New Roman" w:cs="Times New Roman" w:hint="eastAsia"/>
          <w:b/>
          <w:bCs/>
          <w:color w:val="000000" w:themeColor="text1"/>
        </w:rPr>
        <w:t>Date:</w:t>
      </w:r>
    </w:p>
    <w:p w14:paraId="291C81ED" w14:textId="77777777" w:rsidR="00C6559F" w:rsidRPr="0004231B" w:rsidRDefault="00C6559F" w:rsidP="00C6559F">
      <w:pPr>
        <w:rPr>
          <w:rFonts w:ascii="Times New Roman" w:hAnsi="Times New Roman" w:cs="Times New Roman"/>
          <w:b/>
          <w:bCs/>
          <w:color w:val="000000" w:themeColor="text1"/>
        </w:rPr>
      </w:pPr>
    </w:p>
    <w:p w14:paraId="45B13C6F" w14:textId="77777777" w:rsidR="00C6559F" w:rsidRPr="0004231B" w:rsidRDefault="00C6559F" w:rsidP="00C6559F">
      <w:pPr>
        <w:rPr>
          <w:rFonts w:ascii="Times New Roman" w:hAnsi="Times New Roman" w:cs="Times New Roman"/>
          <w:b/>
          <w:bCs/>
          <w:color w:val="000000" w:themeColor="text1"/>
        </w:rPr>
      </w:pPr>
    </w:p>
    <w:p w14:paraId="3B685846" w14:textId="77777777" w:rsidR="00C6559F" w:rsidRPr="0004231B" w:rsidRDefault="00C6559F" w:rsidP="00C6559F">
      <w:pPr>
        <w:rPr>
          <w:rFonts w:ascii="Times New Roman" w:hAnsi="Times New Roman" w:cs="Times New Roman"/>
          <w:b/>
          <w:bCs/>
          <w:color w:val="000000" w:themeColor="text1"/>
        </w:rPr>
      </w:pPr>
    </w:p>
    <w:p w14:paraId="2D0F4920" w14:textId="77777777" w:rsidR="00C6559F" w:rsidRPr="0004231B" w:rsidRDefault="00C6559F" w:rsidP="00C6559F">
      <w:pPr>
        <w:rPr>
          <w:rFonts w:ascii="Times New Roman" w:hAnsi="Times New Roman" w:cs="Times New Roman"/>
          <w:b/>
          <w:bCs/>
          <w:color w:val="000000" w:themeColor="text1"/>
        </w:rPr>
      </w:pPr>
      <w:r w:rsidRPr="0004231B">
        <w:rPr>
          <w:rFonts w:ascii="Times New Roman" w:hAnsi="Times New Roman" w:cs="Times New Roman" w:hint="eastAsia"/>
          <w:color w:val="000000" w:themeColor="text1"/>
        </w:rPr>
        <w:t xml:space="preserve">Representative of </w:t>
      </w:r>
    </w:p>
    <w:p w14:paraId="3E752658" w14:textId="77777777" w:rsidR="00C6559F" w:rsidRPr="0004231B" w:rsidRDefault="00C6559F" w:rsidP="00C6559F">
      <w:pPr>
        <w:rPr>
          <w:rFonts w:ascii="Times New Roman" w:hAnsi="Times New Roman" w:cs="Times New Roman"/>
          <w:b/>
          <w:bCs/>
          <w:color w:val="000000" w:themeColor="text1"/>
        </w:rPr>
      </w:pPr>
      <w:r w:rsidRPr="0004231B">
        <w:rPr>
          <w:rFonts w:ascii="Times New Roman" w:hAnsi="Times New Roman" w:cs="Times New Roman" w:hint="eastAsia"/>
          <w:b/>
          <w:bCs/>
          <w:color w:val="000000" w:themeColor="text1"/>
        </w:rPr>
        <w:t>Date:</w:t>
      </w:r>
    </w:p>
    <w:p w14:paraId="2F4CD004" w14:textId="77777777" w:rsidR="00C6559F" w:rsidRPr="0004231B" w:rsidRDefault="00C6559F" w:rsidP="00C6559F">
      <w:pPr>
        <w:rPr>
          <w:rFonts w:ascii="Times New Roman" w:hAnsi="Times New Roman" w:cs="Times New Roman"/>
          <w:b/>
          <w:bCs/>
          <w:color w:val="000000" w:themeColor="text1"/>
        </w:rPr>
      </w:pPr>
    </w:p>
    <w:p w14:paraId="30D4FF52" w14:textId="77777777" w:rsidR="00C6559F" w:rsidRPr="0004231B" w:rsidRDefault="00C6559F" w:rsidP="00C6559F">
      <w:pPr>
        <w:rPr>
          <w:rFonts w:ascii="Times New Roman" w:hAnsi="Times New Roman" w:cs="Times New Roman"/>
          <w:b/>
          <w:bCs/>
          <w:color w:val="000000" w:themeColor="text1"/>
        </w:rPr>
      </w:pPr>
    </w:p>
    <w:p w14:paraId="7653CCC5" w14:textId="77777777" w:rsidR="00C6559F" w:rsidRPr="0004231B" w:rsidRDefault="00C6559F" w:rsidP="00C6559F">
      <w:pPr>
        <w:rPr>
          <w:rFonts w:ascii="Times New Roman" w:hAnsi="Times New Roman" w:cs="Times New Roman"/>
          <w:color w:val="000000" w:themeColor="text1"/>
        </w:rPr>
      </w:pPr>
    </w:p>
    <w:p w14:paraId="07E3958F" w14:textId="77777777" w:rsidR="00C6559F" w:rsidRPr="0004231B" w:rsidRDefault="00C6559F" w:rsidP="00C6559F">
      <w:pPr>
        <w:rPr>
          <w:rFonts w:ascii="Times New Roman" w:hAnsi="Times New Roman" w:cs="Times New Roman"/>
          <w:b/>
          <w:bCs/>
          <w:color w:val="000000" w:themeColor="text1"/>
        </w:rPr>
      </w:pPr>
      <w:r w:rsidRPr="0004231B">
        <w:rPr>
          <w:rFonts w:ascii="Times New Roman" w:hAnsi="Times New Roman" w:cs="Times New Roman" w:hint="eastAsia"/>
          <w:color w:val="000000" w:themeColor="text1"/>
        </w:rPr>
        <w:t xml:space="preserve">Representative of </w:t>
      </w:r>
    </w:p>
    <w:p w14:paraId="40ED4952" w14:textId="77777777" w:rsidR="00C6559F" w:rsidRPr="0004231B" w:rsidRDefault="00C6559F" w:rsidP="00C6559F">
      <w:pPr>
        <w:rPr>
          <w:rFonts w:ascii="Times New Roman" w:hAnsi="Times New Roman" w:cs="Times New Roman"/>
          <w:b/>
          <w:bCs/>
          <w:color w:val="000000" w:themeColor="text1"/>
        </w:rPr>
      </w:pPr>
      <w:r w:rsidRPr="0004231B">
        <w:rPr>
          <w:rFonts w:ascii="Times New Roman" w:hAnsi="Times New Roman" w:cs="Times New Roman" w:hint="eastAsia"/>
          <w:b/>
          <w:bCs/>
          <w:color w:val="000000" w:themeColor="text1"/>
        </w:rPr>
        <w:t>Date:</w:t>
      </w:r>
    </w:p>
    <w:p w14:paraId="6A22955F" w14:textId="77777777" w:rsidR="00C6559F" w:rsidRPr="0004231B" w:rsidRDefault="00C6559F" w:rsidP="00C6559F">
      <w:pPr>
        <w:rPr>
          <w:rFonts w:ascii="Times New Roman" w:hAnsi="Times New Roman" w:cs="Times New Roman"/>
          <w:b/>
          <w:bCs/>
          <w:color w:val="000000" w:themeColor="text1"/>
        </w:rPr>
      </w:pPr>
    </w:p>
    <w:p w14:paraId="4BC93B65" w14:textId="77777777" w:rsidR="00C6559F" w:rsidRPr="0004231B" w:rsidRDefault="00C6559F" w:rsidP="00C6559F">
      <w:pPr>
        <w:rPr>
          <w:rFonts w:ascii="Times New Roman" w:hAnsi="Times New Roman" w:cs="Times New Roman"/>
          <w:b/>
          <w:bCs/>
          <w:color w:val="000000" w:themeColor="text1"/>
        </w:rPr>
      </w:pPr>
    </w:p>
    <w:p w14:paraId="01F88263" w14:textId="77777777" w:rsidR="00C6559F" w:rsidRPr="0004231B" w:rsidRDefault="00C6559F" w:rsidP="00C6559F">
      <w:pPr>
        <w:rPr>
          <w:rFonts w:ascii="Times New Roman" w:hAnsi="Times New Roman" w:cs="Times New Roman"/>
          <w:b/>
          <w:bCs/>
          <w:color w:val="000000" w:themeColor="text1"/>
        </w:rPr>
      </w:pPr>
    </w:p>
    <w:p w14:paraId="35AECAA2" w14:textId="77777777" w:rsidR="00C6559F" w:rsidRPr="0004231B" w:rsidRDefault="00C6559F" w:rsidP="00C6559F">
      <w:pPr>
        <w:rPr>
          <w:rFonts w:ascii="Times New Roman" w:hAnsi="Times New Roman" w:cs="Times New Roman"/>
          <w:color w:val="000000" w:themeColor="text1"/>
        </w:rPr>
      </w:pPr>
      <w:r w:rsidRPr="0004231B">
        <w:rPr>
          <w:rFonts w:ascii="Times New Roman" w:hAnsi="Times New Roman" w:cs="Times New Roman" w:hint="eastAsia"/>
          <w:color w:val="000000" w:themeColor="text1"/>
        </w:rPr>
        <w:t xml:space="preserve">Representative of  </w:t>
      </w:r>
    </w:p>
    <w:p w14:paraId="7A7B272D" w14:textId="0DA08B50" w:rsidR="0006507A" w:rsidRPr="0004231B" w:rsidRDefault="00C6559F" w:rsidP="00C6559F">
      <w:pPr>
        <w:jc w:val="both"/>
        <w:rPr>
          <w:rFonts w:ascii="Times New Roman" w:hAnsi="Times New Roman" w:cs="Times New Roman"/>
          <w:color w:val="000000" w:themeColor="text1"/>
        </w:rPr>
      </w:pPr>
      <w:r w:rsidRPr="0004231B">
        <w:rPr>
          <w:rFonts w:ascii="Times New Roman" w:hAnsi="Times New Roman" w:cs="Times New Roman"/>
          <w:b/>
          <w:bCs/>
          <w:color w:val="000000" w:themeColor="text1"/>
        </w:rPr>
        <w:t xml:space="preserve">Date: </w:t>
      </w:r>
      <w:r w:rsidRPr="0004231B">
        <w:rPr>
          <w:rFonts w:ascii="Times New Roman" w:hAnsi="Times New Roman" w:cs="Times New Roman"/>
          <w:color w:val="000000" w:themeColor="text1"/>
        </w:rPr>
        <w:br w:type="page"/>
      </w:r>
    </w:p>
    <w:p w14:paraId="191C6AFA" w14:textId="77777777" w:rsidR="0006507A" w:rsidRPr="0004231B" w:rsidRDefault="0006507A">
      <w:pPr>
        <w:rPr>
          <w:rFonts w:ascii="Times New Roman" w:hAnsi="Times New Roman" w:cs="Times New Roman"/>
          <w:b/>
          <w:bCs/>
          <w:color w:val="000000" w:themeColor="text1"/>
        </w:rPr>
        <w:sectPr w:rsidR="0006507A" w:rsidRPr="0004231B">
          <w:headerReference w:type="even" r:id="rId13"/>
          <w:headerReference w:type="default" r:id="rId14"/>
          <w:footerReference w:type="even" r:id="rId15"/>
          <w:footerReference w:type="default" r:id="rId16"/>
          <w:headerReference w:type="first" r:id="rId17"/>
          <w:footerReference w:type="first" r:id="rId18"/>
          <w:type w:val="continuous"/>
          <w:pgSz w:w="11900" w:h="16840"/>
          <w:pgMar w:top="1440" w:right="1440" w:bottom="1440" w:left="1440" w:header="708" w:footer="708" w:gutter="0"/>
          <w:cols w:space="708"/>
          <w:docGrid w:linePitch="360"/>
        </w:sectPr>
      </w:pPr>
    </w:p>
    <w:p w14:paraId="7240A506" w14:textId="77777777" w:rsidR="0006507A" w:rsidRPr="0004231B" w:rsidRDefault="0006507A">
      <w:pPr>
        <w:rPr>
          <w:rFonts w:ascii="Times New Roman" w:hAnsi="Times New Roman" w:cs="Times New Roman"/>
          <w:b/>
          <w:bCs/>
          <w:color w:val="000000" w:themeColor="text1"/>
        </w:rPr>
      </w:pPr>
    </w:p>
    <w:p w14:paraId="532A94B6" w14:textId="2662350D" w:rsidR="00F35CB2" w:rsidRDefault="00F35CB2" w:rsidP="00D6340F">
      <w:pPr>
        <w:pStyle w:val="Heading1"/>
      </w:pPr>
      <w:bookmarkStart w:id="71" w:name="_Toc226543716"/>
      <w:r w:rsidRPr="0004231B">
        <w:t>A</w:t>
      </w:r>
      <w:r>
        <w:t>cknowledgement</w:t>
      </w:r>
      <w:bookmarkEnd w:id="71"/>
      <w:r>
        <w:t xml:space="preserve"> </w:t>
      </w:r>
    </w:p>
    <w:p w14:paraId="5500D538" w14:textId="77777777" w:rsidR="00F35CB2" w:rsidRPr="00F35CB2" w:rsidRDefault="00F35CB2" w:rsidP="00F35CB2"/>
    <w:p w14:paraId="09D5D13B" w14:textId="2614AE0F" w:rsidR="0006507A" w:rsidRDefault="00F35CB2">
      <w:pPr>
        <w:jc w:val="both"/>
        <w:rPr>
          <w:rFonts w:ascii="Times New Roman" w:hAnsi="Times New Roman" w:cs="Times New Roman"/>
          <w:color w:val="000000" w:themeColor="text1"/>
          <w:lang w:val="en-GB"/>
        </w:rPr>
      </w:pPr>
      <w:r w:rsidRPr="00F35CB2">
        <w:rPr>
          <w:rFonts w:ascii="Times New Roman" w:hAnsi="Times New Roman" w:cs="Times New Roman"/>
          <w:color w:val="000000" w:themeColor="text1"/>
          <w:lang w:val="en-GB"/>
        </w:rPr>
        <w:t xml:space="preserve">The simulation case </w:t>
      </w:r>
      <w:r w:rsidR="00C6559F">
        <w:rPr>
          <w:rFonts w:ascii="Times New Roman" w:hAnsi="Times New Roman" w:cs="Times New Roman"/>
          <w:color w:val="000000" w:themeColor="text1"/>
          <w:lang w:val="en-GB"/>
        </w:rPr>
        <w:t xml:space="preserve">and procedure </w:t>
      </w:r>
      <w:r w:rsidRPr="00F35CB2">
        <w:rPr>
          <w:rFonts w:ascii="Times New Roman" w:hAnsi="Times New Roman" w:cs="Times New Roman"/>
          <w:color w:val="000000" w:themeColor="text1"/>
          <w:lang w:val="en-GB"/>
        </w:rPr>
        <w:t>used in this competition was designed by the team listed below</w:t>
      </w:r>
      <w:r>
        <w:rPr>
          <w:rFonts w:ascii="Times New Roman" w:hAnsi="Times New Roman" w:cs="Times New Roman"/>
          <w:color w:val="000000" w:themeColor="text1"/>
          <w:lang w:val="en-GB"/>
        </w:rPr>
        <w:t xml:space="preserve"> </w:t>
      </w:r>
      <w:r w:rsidRPr="00F35CB2">
        <w:rPr>
          <w:rFonts w:ascii="Times New Roman" w:hAnsi="Times New Roman" w:cs="Times New Roman"/>
          <w:color w:val="000000" w:themeColor="text1"/>
          <w:lang w:val="en-GB"/>
        </w:rPr>
        <w:t>(Listed in alphabetical order by surname):</w:t>
      </w:r>
    </w:p>
    <w:p w14:paraId="35BF935A" w14:textId="77777777" w:rsidR="00F35CB2" w:rsidRDefault="00F35CB2">
      <w:pPr>
        <w:jc w:val="both"/>
        <w:rPr>
          <w:rFonts w:ascii="Times New Roman" w:hAnsi="Times New Roman" w:cs="Times New Roman"/>
          <w:color w:val="000000" w:themeColor="text1"/>
          <w:lang w:val="en-GB"/>
        </w:rPr>
      </w:pPr>
    </w:p>
    <w:p w14:paraId="45B3D87B" w14:textId="77777777" w:rsidR="00F35CB2" w:rsidRPr="00E116C7" w:rsidRDefault="00F35CB2" w:rsidP="00F35CB2">
      <w:pPr>
        <w:autoSpaceDE w:val="0"/>
        <w:autoSpaceDN w:val="0"/>
        <w:adjustRightInd w:val="0"/>
        <w:rPr>
          <w:rFonts w:ascii="Times New Roman" w:hAnsi="Times New Roman" w:cs="Times New Roman"/>
          <w:i/>
          <w:iCs/>
          <w:lang w:val="en-GB"/>
        </w:rPr>
      </w:pPr>
      <w:r w:rsidRPr="00E116C7">
        <w:rPr>
          <w:rFonts w:ascii="Times New Roman" w:hAnsi="Times New Roman" w:cs="Times New Roman"/>
          <w:i/>
          <w:iCs/>
          <w:lang w:val="en-GB"/>
        </w:rPr>
        <w:t xml:space="preserve">Miaoqiang Dai </w:t>
      </w:r>
    </w:p>
    <w:p w14:paraId="7301253F" w14:textId="77777777" w:rsidR="00C6559F" w:rsidRDefault="00C6559F" w:rsidP="00C6559F">
      <w:pPr>
        <w:jc w:val="both"/>
        <w:rPr>
          <w:rFonts w:ascii="Times New Roman" w:hAnsi="Times New Roman" w:cs="Times New Roman"/>
          <w:i/>
          <w:iCs/>
          <w:lang w:val="en-GB"/>
        </w:rPr>
      </w:pPr>
      <w:r w:rsidRPr="00C6559F">
        <w:rPr>
          <w:rFonts w:ascii="Times New Roman" w:hAnsi="Times New Roman" w:cs="Times New Roman"/>
          <w:i/>
          <w:iCs/>
          <w:lang w:val="en-GB"/>
        </w:rPr>
        <w:t>Jia Huang</w:t>
      </w:r>
    </w:p>
    <w:p w14:paraId="7EFB44A3" w14:textId="77A1C921" w:rsidR="00C6559F" w:rsidRDefault="00C6559F" w:rsidP="00C6559F">
      <w:pPr>
        <w:jc w:val="both"/>
        <w:rPr>
          <w:rFonts w:ascii="Times New Roman" w:hAnsi="Times New Roman" w:cs="Times New Roman"/>
          <w:i/>
          <w:iCs/>
          <w:lang w:val="en-GB"/>
        </w:rPr>
      </w:pPr>
      <w:r w:rsidRPr="00C6559F">
        <w:rPr>
          <w:rFonts w:ascii="Times New Roman" w:hAnsi="Times New Roman" w:cs="Times New Roman"/>
          <w:i/>
          <w:iCs/>
          <w:lang w:val="en-GB"/>
        </w:rPr>
        <w:t>Dejun Kong</w:t>
      </w:r>
    </w:p>
    <w:p w14:paraId="41B7DD5C" w14:textId="186EF030" w:rsidR="00F35CB2" w:rsidRDefault="00F35CB2" w:rsidP="00C6559F">
      <w:pPr>
        <w:jc w:val="both"/>
        <w:rPr>
          <w:rFonts w:ascii="Times New Roman" w:hAnsi="Times New Roman" w:cs="Times New Roman"/>
          <w:i/>
          <w:iCs/>
          <w:lang w:val="en-GB"/>
        </w:rPr>
      </w:pPr>
      <w:r w:rsidRPr="00E116C7">
        <w:rPr>
          <w:rFonts w:ascii="Times New Roman" w:hAnsi="Times New Roman" w:cs="Times New Roman"/>
          <w:i/>
          <w:iCs/>
          <w:lang w:val="en-GB"/>
        </w:rPr>
        <w:t>Shaoming Zhu</w:t>
      </w:r>
    </w:p>
    <w:p w14:paraId="68F9BDA4" w14:textId="77777777" w:rsidR="00F35CB2" w:rsidRDefault="00F35CB2" w:rsidP="00F35CB2">
      <w:pPr>
        <w:jc w:val="both"/>
        <w:rPr>
          <w:rFonts w:ascii="Times New Roman" w:hAnsi="Times New Roman" w:cs="Times New Roman"/>
          <w:color w:val="000000" w:themeColor="text1"/>
          <w:lang w:val="en-GB"/>
        </w:rPr>
      </w:pPr>
    </w:p>
    <w:p w14:paraId="6AC87549" w14:textId="4A3156FC" w:rsidR="0006507A" w:rsidRPr="0004231B" w:rsidRDefault="00F35CB2" w:rsidP="00F35CB2">
      <w:pPr>
        <w:jc w:val="both"/>
        <w:rPr>
          <w:rFonts w:ascii="Times New Roman" w:hAnsi="Times New Roman" w:cs="Times New Roman"/>
          <w:color w:val="000000" w:themeColor="text1"/>
        </w:rPr>
      </w:pPr>
      <w:r w:rsidRPr="00F35CB2">
        <w:rPr>
          <w:rFonts w:ascii="Times New Roman" w:hAnsi="Times New Roman" w:cs="Times New Roman"/>
          <w:color w:val="000000" w:themeColor="text1"/>
          <w:lang w:val="en-GB"/>
        </w:rPr>
        <w:t>We extend our sincere thanks to the team for conducting extensive research on the case design and the simulation procedure.</w:t>
      </w:r>
    </w:p>
    <w:p w14:paraId="27485BD8" w14:textId="77777777" w:rsidR="0006507A" w:rsidRPr="0004231B" w:rsidRDefault="0006507A">
      <w:pPr>
        <w:ind w:left="720"/>
        <w:jc w:val="both"/>
        <w:rPr>
          <w:rFonts w:ascii="Times New Roman" w:hAnsi="Times New Roman" w:cs="Times New Roman"/>
          <w:color w:val="000000" w:themeColor="text1"/>
        </w:rPr>
      </w:pPr>
    </w:p>
    <w:p w14:paraId="1DF83DB8" w14:textId="77777777" w:rsidR="0006507A" w:rsidRPr="0004231B" w:rsidRDefault="0006507A">
      <w:pPr>
        <w:ind w:left="720"/>
        <w:jc w:val="both"/>
        <w:rPr>
          <w:rFonts w:ascii="Times New Roman" w:hAnsi="Times New Roman" w:cs="Times New Roman"/>
          <w:color w:val="000000" w:themeColor="text1"/>
        </w:rPr>
      </w:pPr>
    </w:p>
    <w:p w14:paraId="576483EC" w14:textId="77777777" w:rsidR="0006507A" w:rsidRPr="0004231B" w:rsidRDefault="0006507A">
      <w:pPr>
        <w:ind w:left="720"/>
        <w:jc w:val="both"/>
        <w:rPr>
          <w:rFonts w:ascii="Times New Roman" w:hAnsi="Times New Roman" w:cs="Times New Roman"/>
          <w:color w:val="000000" w:themeColor="text1"/>
        </w:rPr>
      </w:pPr>
    </w:p>
    <w:p w14:paraId="6B86BA06" w14:textId="77777777" w:rsidR="00F35CB2" w:rsidRDefault="00F35CB2" w:rsidP="00F35CB2">
      <w:pPr>
        <w:jc w:val="both"/>
        <w:rPr>
          <w:rFonts w:ascii="Times New Roman" w:hAnsi="Times New Roman" w:cs="Times New Roman"/>
          <w:color w:val="000000" w:themeColor="text1"/>
        </w:rPr>
      </w:pPr>
    </w:p>
    <w:p w14:paraId="52DC245F" w14:textId="699DD965" w:rsidR="00F35CB2" w:rsidRDefault="00F35CB2" w:rsidP="00D6340F">
      <w:pPr>
        <w:pStyle w:val="Heading1"/>
      </w:pPr>
      <w:bookmarkStart w:id="72" w:name="_Toc226543717"/>
      <w:r>
        <w:t>Contact</w:t>
      </w:r>
      <w:bookmarkEnd w:id="72"/>
      <w:r>
        <w:t xml:space="preserve"> </w:t>
      </w:r>
    </w:p>
    <w:p w14:paraId="26FC1515" w14:textId="77777777" w:rsidR="00F35CB2" w:rsidRDefault="00F35CB2" w:rsidP="00F35CB2">
      <w:pPr>
        <w:jc w:val="both"/>
        <w:rPr>
          <w:rFonts w:ascii="Times New Roman" w:hAnsi="Times New Roman" w:cs="Times New Roman"/>
          <w:color w:val="000000" w:themeColor="text1"/>
        </w:rPr>
      </w:pPr>
    </w:p>
    <w:p w14:paraId="0708B850" w14:textId="13B7010B" w:rsidR="00F35CB2" w:rsidRPr="00F35CB2" w:rsidRDefault="00F35CB2" w:rsidP="00F35CB2">
      <w:pPr>
        <w:jc w:val="both"/>
        <w:rPr>
          <w:rFonts w:ascii="Times New Roman" w:hAnsi="Times New Roman" w:cs="Times New Roman"/>
          <w:color w:val="000000" w:themeColor="text1"/>
        </w:rPr>
      </w:pPr>
      <w:r w:rsidRPr="00F35CB2">
        <w:rPr>
          <w:rFonts w:ascii="Times New Roman" w:hAnsi="Times New Roman" w:cs="Times New Roman"/>
          <w:color w:val="000000" w:themeColor="text1"/>
        </w:rPr>
        <w:t xml:space="preserve">Should you have any inquiries regarding the case usage license or negotiation training, please feel free to contact </w:t>
      </w:r>
      <w:r>
        <w:rPr>
          <w:rFonts w:ascii="Times New Roman" w:hAnsi="Times New Roman" w:cs="Times New Roman"/>
          <w:color w:val="000000" w:themeColor="text1"/>
        </w:rPr>
        <w:t>us</w:t>
      </w:r>
      <w:r w:rsidRPr="00F35CB2">
        <w:rPr>
          <w:rFonts w:ascii="Times New Roman" w:hAnsi="Times New Roman" w:cs="Times New Roman"/>
          <w:color w:val="000000" w:themeColor="text1"/>
        </w:rPr>
        <w:t xml:space="preserve"> at shaomingzhu@flia.org.</w:t>
      </w:r>
    </w:p>
    <w:p w14:paraId="74939712" w14:textId="77777777" w:rsidR="00F35CB2" w:rsidRPr="00F35CB2" w:rsidRDefault="00F35CB2" w:rsidP="00F35CB2">
      <w:pPr>
        <w:ind w:left="720"/>
        <w:jc w:val="both"/>
        <w:rPr>
          <w:rFonts w:ascii="Times New Roman" w:hAnsi="Times New Roman" w:cs="Times New Roman"/>
          <w:color w:val="000000" w:themeColor="text1"/>
        </w:rPr>
      </w:pPr>
    </w:p>
    <w:p w14:paraId="09B310AE" w14:textId="02BA4A4D" w:rsidR="0006507A" w:rsidRPr="00F35CB2" w:rsidRDefault="00F35CB2" w:rsidP="00F35CB2">
      <w:pPr>
        <w:jc w:val="both"/>
        <w:rPr>
          <w:rFonts w:ascii="Times New Roman" w:hAnsi="Times New Roman" w:cs="Times New Roman"/>
          <w:color w:val="000000" w:themeColor="text1"/>
          <w:lang w:val="en-IE"/>
        </w:rPr>
      </w:pPr>
      <w:r w:rsidRPr="00F35CB2">
        <w:rPr>
          <w:rFonts w:ascii="Times New Roman" w:hAnsi="Times New Roman" w:cs="Times New Roman"/>
          <w:color w:val="000000" w:themeColor="text1"/>
        </w:rPr>
        <w:t xml:space="preserve">You can also visit our website at </w:t>
      </w:r>
      <w:hyperlink r:id="rId19" w:history="1">
        <w:r w:rsidR="00E11995" w:rsidRPr="001A345F">
          <w:rPr>
            <w:rStyle w:val="Hyperlink"/>
            <w:rFonts w:ascii="Times New Roman" w:hAnsi="Times New Roman" w:cs="Times New Roman"/>
          </w:rPr>
          <w:t>https://flia.org/education/programs/brisimulation/</w:t>
        </w:r>
      </w:hyperlink>
      <w:r w:rsidR="00E11995">
        <w:rPr>
          <w:rFonts w:ascii="Times New Roman" w:hAnsi="Times New Roman" w:cs="Times New Roman"/>
          <w:color w:val="000000" w:themeColor="text1"/>
        </w:rPr>
        <w:t xml:space="preserve"> </w:t>
      </w:r>
      <w:r w:rsidRPr="00F35CB2">
        <w:rPr>
          <w:rFonts w:ascii="Times New Roman" w:hAnsi="Times New Roman" w:cs="Times New Roman"/>
          <w:color w:val="000000" w:themeColor="text1"/>
        </w:rPr>
        <w:t>or</w:t>
      </w:r>
      <w:r w:rsidR="00E11995">
        <w:rPr>
          <w:rFonts w:ascii="Times New Roman" w:hAnsi="Times New Roman" w:cs="Times New Roman"/>
          <w:color w:val="000000" w:themeColor="text1"/>
        </w:rPr>
        <w:t xml:space="preserve"> </w:t>
      </w:r>
      <w:hyperlink r:id="rId20" w:history="1">
        <w:r w:rsidR="00E11995" w:rsidRPr="00E11995">
          <w:rPr>
            <w:rStyle w:val="Hyperlink"/>
            <w:rFonts w:ascii="Times New Roman" w:hAnsi="Times New Roman" w:cs="Times New Roman"/>
          </w:rPr>
          <w:t>obor.education</w:t>
        </w:r>
      </w:hyperlink>
      <w:r w:rsidRPr="00F35CB2">
        <w:rPr>
          <w:rFonts w:ascii="Times New Roman" w:hAnsi="Times New Roman" w:cs="Times New Roman"/>
          <w:color w:val="000000" w:themeColor="text1"/>
        </w:rPr>
        <w:t xml:space="preserve"> for further information about this program.</w:t>
      </w:r>
    </w:p>
    <w:p w14:paraId="35939723" w14:textId="77777777" w:rsidR="0006507A" w:rsidRPr="0004231B" w:rsidRDefault="0006507A">
      <w:pPr>
        <w:ind w:left="720"/>
        <w:jc w:val="both"/>
        <w:rPr>
          <w:rFonts w:ascii="Times New Roman" w:hAnsi="Times New Roman" w:cs="Times New Roman"/>
          <w:color w:val="000000" w:themeColor="text1"/>
        </w:rPr>
      </w:pPr>
    </w:p>
    <w:p w14:paraId="7A19EED5" w14:textId="77777777" w:rsidR="0006507A" w:rsidRPr="0004231B" w:rsidRDefault="0006507A">
      <w:pPr>
        <w:jc w:val="both"/>
        <w:rPr>
          <w:rFonts w:ascii="Times New Roman" w:hAnsi="Times New Roman" w:cs="Times New Roman"/>
          <w:color w:val="000000" w:themeColor="text1"/>
        </w:rPr>
      </w:pPr>
    </w:p>
    <w:p w14:paraId="4FEC4868" w14:textId="77777777" w:rsidR="0006507A" w:rsidRPr="0004231B" w:rsidRDefault="0006507A">
      <w:pPr>
        <w:autoSpaceDE w:val="0"/>
        <w:autoSpaceDN w:val="0"/>
        <w:adjustRightInd w:val="0"/>
        <w:jc w:val="both"/>
        <w:rPr>
          <w:rFonts w:ascii="Times New Roman" w:hAnsi="Times New Roman" w:cs="Times New Roman"/>
          <w:color w:val="000000" w:themeColor="text1"/>
        </w:rPr>
      </w:pPr>
    </w:p>
    <w:p w14:paraId="36A28E54" w14:textId="77777777" w:rsidR="0006507A" w:rsidRPr="0004231B" w:rsidRDefault="0006507A">
      <w:pPr>
        <w:jc w:val="both"/>
        <w:rPr>
          <w:rFonts w:ascii="Times New Roman" w:hAnsi="Times New Roman" w:cs="Times New Roman"/>
          <w:color w:val="000000" w:themeColor="text1"/>
        </w:rPr>
      </w:pPr>
    </w:p>
    <w:sectPr w:rsidR="0006507A" w:rsidRPr="0004231B">
      <w:type w:val="continuous"/>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21B2F" w14:textId="77777777" w:rsidR="002D3AD5" w:rsidRDefault="002D3AD5">
      <w:r>
        <w:separator/>
      </w:r>
    </w:p>
  </w:endnote>
  <w:endnote w:type="continuationSeparator" w:id="0">
    <w:p w14:paraId="4A93F618" w14:textId="77777777" w:rsidR="002D3AD5" w:rsidRDefault="002D3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1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Minion Pro">
    <w:altName w:val="Segoe Print"/>
    <w:panose1 w:val="020B0604020202020204"/>
    <w:charset w:val="00"/>
    <w:family w:val="roman"/>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New Roman Regular">
    <w:altName w:val="Times New Roman"/>
    <w:panose1 w:val="020B0604020202020204"/>
    <w:charset w:val="00"/>
    <w:family w:val="auto"/>
    <w:pitch w:val="default"/>
    <w:sig w:usb0="E0002AEF" w:usb1="C0007841" w:usb2="00000009" w:usb3="00000000" w:csb0="400001FF" w:csb1="FFFF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34349536"/>
    </w:sdtPr>
    <w:sdtContent>
      <w:p w14:paraId="4252E809" w14:textId="77777777" w:rsidR="00C6559F" w:rsidRDefault="00C6559F" w:rsidP="00D6340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9C6B74" w14:textId="77777777" w:rsidR="00C6559F" w:rsidRDefault="00C655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551507"/>
      <w:docPartObj>
        <w:docPartGallery w:val="Page Numbers (Bottom of Page)"/>
        <w:docPartUnique/>
      </w:docPartObj>
    </w:sdtPr>
    <w:sdtContent>
      <w:p w14:paraId="72A32A6C" w14:textId="57E98F41" w:rsidR="00D6340F" w:rsidRDefault="00D6340F" w:rsidP="0024293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0</w:t>
        </w:r>
        <w:r>
          <w:rPr>
            <w:rStyle w:val="PageNumber"/>
          </w:rPr>
          <w:fldChar w:fldCharType="end"/>
        </w:r>
      </w:p>
    </w:sdtContent>
  </w:sdt>
  <w:p w14:paraId="3530143C" w14:textId="77777777" w:rsidR="00C6559F" w:rsidRDefault="00C6559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69772274"/>
    </w:sdtPr>
    <w:sdtContent>
      <w:p w14:paraId="2FF6064C" w14:textId="77777777" w:rsidR="0006507A" w:rsidRDefault="00000000">
        <w:pPr>
          <w:pStyle w:val="Footer"/>
          <w:framePr w:wrap="auto"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C5C57F8" w14:textId="77777777" w:rsidR="0006507A" w:rsidRDefault="0006507A">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0468010"/>
    </w:sdtPr>
    <w:sdtContent>
      <w:p w14:paraId="30024598" w14:textId="77777777" w:rsidR="0006507A" w:rsidRDefault="00000000">
        <w:pPr>
          <w:pStyle w:val="Footer"/>
          <w:framePr w:wrap="auto"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6234B820" w14:textId="77777777" w:rsidR="0006507A" w:rsidRDefault="0006507A">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1DAD5" w14:textId="77777777" w:rsidR="0006507A" w:rsidRDefault="000650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77008" w14:textId="77777777" w:rsidR="002D3AD5" w:rsidRDefault="002D3AD5">
      <w:r>
        <w:separator/>
      </w:r>
    </w:p>
  </w:footnote>
  <w:footnote w:type="continuationSeparator" w:id="0">
    <w:p w14:paraId="12B996AB" w14:textId="77777777" w:rsidR="002D3AD5" w:rsidRDefault="002D3AD5">
      <w:r>
        <w:continuationSeparator/>
      </w:r>
    </w:p>
  </w:footnote>
  <w:footnote w:id="1">
    <w:p w14:paraId="3836E795" w14:textId="77777777" w:rsidR="00C6559F" w:rsidRDefault="00C6559F" w:rsidP="00C6559F">
      <w:pPr>
        <w:pStyle w:val="FootnoteText"/>
        <w:rPr>
          <w:rFonts w:ascii="Times New Roman Regular" w:hAnsi="Times New Roman Regular" w:cs="Times New Roman Regular"/>
        </w:rPr>
      </w:pPr>
      <w:r>
        <w:rPr>
          <w:rStyle w:val="FootnoteReference"/>
          <w:rFonts w:ascii="Times New Roman Regular" w:hAnsi="Times New Roman Regular" w:cs="Times New Roman Regular"/>
        </w:rPr>
        <w:footnoteRef/>
      </w:r>
      <w:r>
        <w:rPr>
          <w:rFonts w:ascii="Times New Roman Regular" w:hAnsi="Times New Roman Regular" w:cs="Times New Roman Regular"/>
        </w:rPr>
        <w:t xml:space="preserve"> Uganda Local Agricultural Cooperatives are legally registered, farmer-owned and democratically governed organizations that enhance agricultural productivity, market access, and member welfare through collective resource pooling and joint action. They operate under government policy support.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8A590" w14:textId="60B246C2" w:rsidR="006161DB" w:rsidRDefault="006161DB" w:rsidP="006161DB">
    <w:pPr>
      <w:pStyle w:val="Header"/>
    </w:pPr>
    <w:r>
      <w:rPr>
        <w:noProof/>
      </w:rPr>
      <w:drawing>
        <wp:inline distT="0" distB="0" distL="0" distR="0" wp14:anchorId="5BF3A938" wp14:editId="2DAFA26F">
          <wp:extent cx="1205802" cy="432704"/>
          <wp:effectExtent l="0" t="0" r="1270" b="0"/>
          <wp:docPr id="1229801708" name="Picture 3"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801708" name="Picture 3"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15288" cy="436108"/>
                  </a:xfrm>
                  <a:prstGeom prst="rect">
                    <a:avLst/>
                  </a:prstGeom>
                </pic:spPr>
              </pic:pic>
            </a:graphicData>
          </a:graphic>
        </wp:inline>
      </w:drawing>
    </w:r>
    <w:r>
      <w:ptab w:relativeTo="margin" w:alignment="center" w:leader="none"/>
    </w:r>
    <w:r>
      <w:ptab w:relativeTo="margin" w:alignment="right" w:leader="none"/>
    </w:r>
    <w:r>
      <w:rPr>
        <w:noProof/>
      </w:rPr>
      <w:drawing>
        <wp:inline distT="0" distB="0" distL="0" distR="0" wp14:anchorId="45F7550A" wp14:editId="3C863CDF">
          <wp:extent cx="2001520" cy="499110"/>
          <wp:effectExtent l="0" t="0" r="0" b="0"/>
          <wp:docPr id="1325892308" name="Picture 1325892308"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892308" name="Picture 1325892308" descr="A black background with a black square&#10;&#10;AI-generated content may be incorrect."/>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009376" cy="501231"/>
                  </a:xfrm>
                  <a:prstGeom prst="rect">
                    <a:avLst/>
                  </a:prstGeom>
                </pic:spPr>
              </pic:pic>
            </a:graphicData>
          </a:graphic>
        </wp:inline>
      </w:drawing>
    </w:r>
  </w:p>
  <w:p w14:paraId="3E0614CF" w14:textId="2E646140" w:rsidR="00C6559F" w:rsidRDefault="00C6559F">
    <w:pPr>
      <w:pStyle w:val="Header"/>
    </w:pPr>
  </w:p>
  <w:p w14:paraId="0A5925E4" w14:textId="77777777" w:rsidR="00C6559F" w:rsidRDefault="00C655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FC189" w14:textId="77777777" w:rsidR="0006507A" w:rsidRDefault="000650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358DD" w14:textId="77777777" w:rsidR="0006507A" w:rsidRDefault="00000000">
    <w:pPr>
      <w:pStyle w:val="Header"/>
    </w:pPr>
    <w:r>
      <w:ptab w:relativeTo="margin" w:alignment="center" w:leader="none"/>
    </w:r>
    <w:r>
      <w:t xml:space="preserve">                         </w:t>
    </w:r>
    <w:r>
      <w:ptab w:relativeTo="margin" w:alignment="right" w:leader="none"/>
    </w:r>
    <w:r>
      <w:rPr>
        <w:noProof/>
      </w:rPr>
      <w:drawing>
        <wp:inline distT="0" distB="0" distL="0" distR="0" wp14:anchorId="59AB2068" wp14:editId="15071D8F">
          <wp:extent cx="2001520" cy="49911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009376" cy="501231"/>
                  </a:xfrm>
                  <a:prstGeom prst="rect">
                    <a:avLst/>
                  </a:prstGeom>
                </pic:spPr>
              </pic:pic>
            </a:graphicData>
          </a:graphic>
        </wp:inline>
      </w:drawing>
    </w:r>
  </w:p>
  <w:p w14:paraId="3DE4EE8D" w14:textId="77777777" w:rsidR="0006507A" w:rsidRDefault="0006507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1EECB" w14:textId="77777777" w:rsidR="0006507A" w:rsidRDefault="000650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C0FF8"/>
    <w:multiLevelType w:val="hybridMultilevel"/>
    <w:tmpl w:val="AB008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665BDE"/>
    <w:multiLevelType w:val="multilevel"/>
    <w:tmpl w:val="04665B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DB55059"/>
    <w:multiLevelType w:val="multilevel"/>
    <w:tmpl w:val="1DB55059"/>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 w15:restartNumberingAfterBreak="0">
    <w:nsid w:val="21211DEA"/>
    <w:multiLevelType w:val="hybridMultilevel"/>
    <w:tmpl w:val="C600A51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2ABB7396"/>
    <w:multiLevelType w:val="multilevel"/>
    <w:tmpl w:val="2ABB73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00143FA"/>
    <w:multiLevelType w:val="hybridMultilevel"/>
    <w:tmpl w:val="434C2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2E77BA"/>
    <w:multiLevelType w:val="multilevel"/>
    <w:tmpl w:val="3F2E77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3C81ED9"/>
    <w:multiLevelType w:val="multilevel"/>
    <w:tmpl w:val="43C81ED9"/>
    <w:lvl w:ilvl="0">
      <w:start w:val="1"/>
      <w:numFmt w:val="bullet"/>
      <w:lvlText w:val="o"/>
      <w:lvlJc w:val="left"/>
      <w:pPr>
        <w:ind w:left="1080" w:hanging="360"/>
      </w:pPr>
      <w:rPr>
        <w:rFonts w:ascii="Courier New" w:hAnsi="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15:restartNumberingAfterBreak="0">
    <w:nsid w:val="4B361F0F"/>
    <w:multiLevelType w:val="multilevel"/>
    <w:tmpl w:val="4B361F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CA16635"/>
    <w:multiLevelType w:val="multilevel"/>
    <w:tmpl w:val="5CA16635"/>
    <w:lvl w:ilvl="0">
      <w:start w:val="1"/>
      <w:numFmt w:val="bullet"/>
      <w:lvlText w:val="o"/>
      <w:lvlJc w:val="left"/>
      <w:pPr>
        <w:ind w:left="1080" w:hanging="360"/>
      </w:pPr>
      <w:rPr>
        <w:rFonts w:ascii="Courier New" w:hAnsi="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0" w15:restartNumberingAfterBreak="0">
    <w:nsid w:val="5E7F7854"/>
    <w:multiLevelType w:val="multilevel"/>
    <w:tmpl w:val="5E7F7854"/>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3612437"/>
    <w:multiLevelType w:val="multilevel"/>
    <w:tmpl w:val="73612437"/>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D336436"/>
    <w:multiLevelType w:val="multilevel"/>
    <w:tmpl w:val="7D3364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F4F5BA1"/>
    <w:multiLevelType w:val="multilevel"/>
    <w:tmpl w:val="7F4F5B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691027800">
    <w:abstractNumId w:val="4"/>
  </w:num>
  <w:num w:numId="2" w16cid:durableId="935947223">
    <w:abstractNumId w:val="8"/>
  </w:num>
  <w:num w:numId="3" w16cid:durableId="1445610733">
    <w:abstractNumId w:val="12"/>
  </w:num>
  <w:num w:numId="4" w16cid:durableId="680547778">
    <w:abstractNumId w:val="7"/>
  </w:num>
  <w:num w:numId="5" w16cid:durableId="306475621">
    <w:abstractNumId w:val="9"/>
  </w:num>
  <w:num w:numId="6" w16cid:durableId="51078277">
    <w:abstractNumId w:val="11"/>
  </w:num>
  <w:num w:numId="7" w16cid:durableId="36508821">
    <w:abstractNumId w:val="10"/>
  </w:num>
  <w:num w:numId="8" w16cid:durableId="130248573">
    <w:abstractNumId w:val="6"/>
  </w:num>
  <w:num w:numId="9" w16cid:durableId="937757901">
    <w:abstractNumId w:val="13"/>
  </w:num>
  <w:num w:numId="10" w16cid:durableId="1880587124">
    <w:abstractNumId w:val="1"/>
  </w:num>
  <w:num w:numId="11" w16cid:durableId="1404450990">
    <w:abstractNumId w:val="3"/>
  </w:num>
  <w:num w:numId="12" w16cid:durableId="730005912">
    <w:abstractNumId w:val="2"/>
  </w:num>
  <w:num w:numId="13" w16cid:durableId="71899118">
    <w:abstractNumId w:val="5"/>
  </w:num>
  <w:num w:numId="14" w16cid:durableId="1284073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07B"/>
    <w:rsid w:val="00042266"/>
    <w:rsid w:val="0004231B"/>
    <w:rsid w:val="000424E7"/>
    <w:rsid w:val="0006507A"/>
    <w:rsid w:val="00080666"/>
    <w:rsid w:val="00095990"/>
    <w:rsid w:val="000A5F12"/>
    <w:rsid w:val="000D1D02"/>
    <w:rsid w:val="000D518C"/>
    <w:rsid w:val="001172F7"/>
    <w:rsid w:val="00130B73"/>
    <w:rsid w:val="00160751"/>
    <w:rsid w:val="00162B8C"/>
    <w:rsid w:val="00192F14"/>
    <w:rsid w:val="001948BB"/>
    <w:rsid w:val="001E14DC"/>
    <w:rsid w:val="001E59C9"/>
    <w:rsid w:val="001F2B7D"/>
    <w:rsid w:val="00205B71"/>
    <w:rsid w:val="00225EE6"/>
    <w:rsid w:val="00252A9D"/>
    <w:rsid w:val="002C0565"/>
    <w:rsid w:val="002D3AD5"/>
    <w:rsid w:val="002D7FB9"/>
    <w:rsid w:val="00313BCA"/>
    <w:rsid w:val="003603A8"/>
    <w:rsid w:val="00365194"/>
    <w:rsid w:val="003852AB"/>
    <w:rsid w:val="003900FF"/>
    <w:rsid w:val="00397865"/>
    <w:rsid w:val="003D32E5"/>
    <w:rsid w:val="00416363"/>
    <w:rsid w:val="004216D4"/>
    <w:rsid w:val="0044620F"/>
    <w:rsid w:val="00480C53"/>
    <w:rsid w:val="00490A24"/>
    <w:rsid w:val="004A3316"/>
    <w:rsid w:val="004F755A"/>
    <w:rsid w:val="00502E5B"/>
    <w:rsid w:val="00520703"/>
    <w:rsid w:val="00520D3B"/>
    <w:rsid w:val="005304A8"/>
    <w:rsid w:val="0054691B"/>
    <w:rsid w:val="00566FDA"/>
    <w:rsid w:val="005822B0"/>
    <w:rsid w:val="00584D61"/>
    <w:rsid w:val="00592991"/>
    <w:rsid w:val="00592F0F"/>
    <w:rsid w:val="005959FD"/>
    <w:rsid w:val="005A29C5"/>
    <w:rsid w:val="005B167F"/>
    <w:rsid w:val="005C07BD"/>
    <w:rsid w:val="0060212F"/>
    <w:rsid w:val="006065A6"/>
    <w:rsid w:val="006072CC"/>
    <w:rsid w:val="006161DB"/>
    <w:rsid w:val="00620585"/>
    <w:rsid w:val="00627290"/>
    <w:rsid w:val="00664F09"/>
    <w:rsid w:val="00673BA1"/>
    <w:rsid w:val="00676426"/>
    <w:rsid w:val="006848D3"/>
    <w:rsid w:val="006922E2"/>
    <w:rsid w:val="00697BD0"/>
    <w:rsid w:val="00750C01"/>
    <w:rsid w:val="00751E3D"/>
    <w:rsid w:val="00781D54"/>
    <w:rsid w:val="0078563F"/>
    <w:rsid w:val="007A46E2"/>
    <w:rsid w:val="00815DDD"/>
    <w:rsid w:val="0082222A"/>
    <w:rsid w:val="0083133C"/>
    <w:rsid w:val="00835B91"/>
    <w:rsid w:val="00856628"/>
    <w:rsid w:val="00870AB4"/>
    <w:rsid w:val="00877A97"/>
    <w:rsid w:val="008D7D87"/>
    <w:rsid w:val="008F1112"/>
    <w:rsid w:val="00922E1B"/>
    <w:rsid w:val="00963189"/>
    <w:rsid w:val="00993DA3"/>
    <w:rsid w:val="009A58F4"/>
    <w:rsid w:val="009D4CB4"/>
    <w:rsid w:val="009E262B"/>
    <w:rsid w:val="00A1776C"/>
    <w:rsid w:val="00A21CE7"/>
    <w:rsid w:val="00A37A5F"/>
    <w:rsid w:val="00A402FA"/>
    <w:rsid w:val="00A44EDF"/>
    <w:rsid w:val="00A50087"/>
    <w:rsid w:val="00A60F7A"/>
    <w:rsid w:val="00A73A1F"/>
    <w:rsid w:val="00AB24C1"/>
    <w:rsid w:val="00AD73AC"/>
    <w:rsid w:val="00AF4A47"/>
    <w:rsid w:val="00B21A76"/>
    <w:rsid w:val="00B47BDE"/>
    <w:rsid w:val="00B600E9"/>
    <w:rsid w:val="00BB5DEB"/>
    <w:rsid w:val="00BC3018"/>
    <w:rsid w:val="00BF1F7E"/>
    <w:rsid w:val="00C454E4"/>
    <w:rsid w:val="00C6559F"/>
    <w:rsid w:val="00CB4C59"/>
    <w:rsid w:val="00CD3E51"/>
    <w:rsid w:val="00CD6123"/>
    <w:rsid w:val="00CE618A"/>
    <w:rsid w:val="00D05434"/>
    <w:rsid w:val="00D17004"/>
    <w:rsid w:val="00D20A0B"/>
    <w:rsid w:val="00D41582"/>
    <w:rsid w:val="00D4307B"/>
    <w:rsid w:val="00D55B95"/>
    <w:rsid w:val="00D6340F"/>
    <w:rsid w:val="00D708E0"/>
    <w:rsid w:val="00D93A86"/>
    <w:rsid w:val="00D977FB"/>
    <w:rsid w:val="00DB5651"/>
    <w:rsid w:val="00DD1BA6"/>
    <w:rsid w:val="00DD6B57"/>
    <w:rsid w:val="00E116C7"/>
    <w:rsid w:val="00E11995"/>
    <w:rsid w:val="00E13BC0"/>
    <w:rsid w:val="00E67954"/>
    <w:rsid w:val="00E96963"/>
    <w:rsid w:val="00EB5BD3"/>
    <w:rsid w:val="00F05E54"/>
    <w:rsid w:val="00F17106"/>
    <w:rsid w:val="00F206CF"/>
    <w:rsid w:val="00F24D51"/>
    <w:rsid w:val="00F356D0"/>
    <w:rsid w:val="00F35CB2"/>
    <w:rsid w:val="00F36E92"/>
    <w:rsid w:val="00F94DAE"/>
    <w:rsid w:val="00FF657C"/>
    <w:rsid w:val="01282E62"/>
    <w:rsid w:val="031F2043"/>
    <w:rsid w:val="03B94246"/>
    <w:rsid w:val="049A7BD3"/>
    <w:rsid w:val="075229E7"/>
    <w:rsid w:val="0B016BFE"/>
    <w:rsid w:val="0D95382F"/>
    <w:rsid w:val="0EF56A7A"/>
    <w:rsid w:val="10521CAA"/>
    <w:rsid w:val="10B244F7"/>
    <w:rsid w:val="11BA3663"/>
    <w:rsid w:val="132D60B6"/>
    <w:rsid w:val="134C3538"/>
    <w:rsid w:val="1556738A"/>
    <w:rsid w:val="17A821AF"/>
    <w:rsid w:val="19E716B5"/>
    <w:rsid w:val="1BF801A6"/>
    <w:rsid w:val="1F7A08D5"/>
    <w:rsid w:val="20987265"/>
    <w:rsid w:val="20EA5E2C"/>
    <w:rsid w:val="21E95E51"/>
    <w:rsid w:val="2221772E"/>
    <w:rsid w:val="22813D29"/>
    <w:rsid w:val="228D26CE"/>
    <w:rsid w:val="231132FF"/>
    <w:rsid w:val="239006C7"/>
    <w:rsid w:val="23E564D7"/>
    <w:rsid w:val="297168A5"/>
    <w:rsid w:val="2BF51A0F"/>
    <w:rsid w:val="2D5B7F98"/>
    <w:rsid w:val="2E724F4B"/>
    <w:rsid w:val="2F5702EB"/>
    <w:rsid w:val="30112B90"/>
    <w:rsid w:val="304A524D"/>
    <w:rsid w:val="309F1F4A"/>
    <w:rsid w:val="31304D2D"/>
    <w:rsid w:val="3166515D"/>
    <w:rsid w:val="327D275F"/>
    <w:rsid w:val="328E04C8"/>
    <w:rsid w:val="332116F0"/>
    <w:rsid w:val="334B460B"/>
    <w:rsid w:val="337B4EF0"/>
    <w:rsid w:val="350C1B78"/>
    <w:rsid w:val="35702107"/>
    <w:rsid w:val="35FF348B"/>
    <w:rsid w:val="3687595A"/>
    <w:rsid w:val="3995213C"/>
    <w:rsid w:val="3C357D06"/>
    <w:rsid w:val="3D3D6D72"/>
    <w:rsid w:val="3F626F64"/>
    <w:rsid w:val="41717932"/>
    <w:rsid w:val="41961147"/>
    <w:rsid w:val="42E3660E"/>
    <w:rsid w:val="4368266F"/>
    <w:rsid w:val="43CD6976"/>
    <w:rsid w:val="444255B6"/>
    <w:rsid w:val="44FA379B"/>
    <w:rsid w:val="44FA7C3F"/>
    <w:rsid w:val="45D116D7"/>
    <w:rsid w:val="45E83F3B"/>
    <w:rsid w:val="48657AC5"/>
    <w:rsid w:val="48DA3857"/>
    <w:rsid w:val="4A6C6EE9"/>
    <w:rsid w:val="4ACE7349"/>
    <w:rsid w:val="4B06733D"/>
    <w:rsid w:val="4B897627"/>
    <w:rsid w:val="4E93303F"/>
    <w:rsid w:val="4EEA0D24"/>
    <w:rsid w:val="4F8D1DDB"/>
    <w:rsid w:val="50D21A70"/>
    <w:rsid w:val="5495703C"/>
    <w:rsid w:val="54F81DFD"/>
    <w:rsid w:val="55B67488"/>
    <w:rsid w:val="55C0458D"/>
    <w:rsid w:val="57F549C2"/>
    <w:rsid w:val="5B01542B"/>
    <w:rsid w:val="5C216C93"/>
    <w:rsid w:val="5C9C18B0"/>
    <w:rsid w:val="60430294"/>
    <w:rsid w:val="604A5C07"/>
    <w:rsid w:val="60824919"/>
    <w:rsid w:val="60B82A30"/>
    <w:rsid w:val="61DE64C6"/>
    <w:rsid w:val="62CE653B"/>
    <w:rsid w:val="630B09B9"/>
    <w:rsid w:val="64030466"/>
    <w:rsid w:val="64A70DF2"/>
    <w:rsid w:val="65A74E21"/>
    <w:rsid w:val="68896A60"/>
    <w:rsid w:val="69BD2E65"/>
    <w:rsid w:val="6B6D3547"/>
    <w:rsid w:val="6D8223FC"/>
    <w:rsid w:val="6DCC3677"/>
    <w:rsid w:val="6E9F0E07"/>
    <w:rsid w:val="6EEB5D7F"/>
    <w:rsid w:val="6FD11419"/>
    <w:rsid w:val="70016B46"/>
    <w:rsid w:val="702F7EED"/>
    <w:rsid w:val="72442376"/>
    <w:rsid w:val="73373C88"/>
    <w:rsid w:val="77A06832"/>
    <w:rsid w:val="77EE068E"/>
    <w:rsid w:val="7B4927AB"/>
    <w:rsid w:val="7F6556D9"/>
  </w:rsids>
  <m:mathPr>
    <m:mathFont m:val="Cambria Math"/>
    <m:brkBin m:val="before"/>
    <m:brkBinSub m:val="--"/>
    <m:smallFrac m:val="0"/>
    <m:dispDef/>
    <m:lMargin m:val="0"/>
    <m:rMargin m:val="0"/>
    <m:defJc m:val="centerGroup"/>
    <m:wrapIndent m:val="1440"/>
    <m:intLim m:val="subSup"/>
    <m:naryLim m:val="undOvr"/>
  </m:mathPr>
  <w:themeFontLang w:val="en-I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22360"/>
  <w15:docId w15:val="{5C929B68-383D-D044-8F51-99CD146C3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I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rPr>
  </w:style>
  <w:style w:type="paragraph" w:styleId="Heading1">
    <w:name w:val="heading 1"/>
    <w:basedOn w:val="Normal"/>
    <w:next w:val="Normal"/>
    <w:link w:val="Heading1Char"/>
    <w:autoRedefine/>
    <w:uiPriority w:val="9"/>
    <w:qFormat/>
    <w:rsid w:val="00D6340F"/>
    <w:pPr>
      <w:keepNext/>
      <w:keepLines/>
      <w:adjustRightInd w:val="0"/>
      <w:snapToGrid w:val="0"/>
      <w:outlineLvl w:val="0"/>
    </w:pPr>
    <w:rPr>
      <w:rFonts w:ascii="Times New Roman" w:eastAsiaTheme="majorEastAsia" w:hAnsi="Times New Roman" w:cstheme="majorBidi"/>
      <w:b/>
      <w:color w:val="000000" w:themeColor="text1"/>
      <w:szCs w:val="32"/>
    </w:rPr>
  </w:style>
  <w:style w:type="paragraph" w:styleId="Heading2">
    <w:name w:val="heading 2"/>
    <w:basedOn w:val="Normal"/>
    <w:next w:val="Normal"/>
    <w:link w:val="Heading2Char"/>
    <w:uiPriority w:val="9"/>
    <w:unhideWhenUsed/>
    <w:qFormat/>
    <w:rsid w:val="00225EE6"/>
    <w:pPr>
      <w:keepNext/>
      <w:keepLines/>
      <w:widowControl w:val="0"/>
      <w:contextualSpacing/>
      <w:jc w:val="both"/>
      <w:outlineLvl w:val="1"/>
    </w:pPr>
    <w:rPr>
      <w:rFonts w:ascii="Times New Roman" w:eastAsiaTheme="majorEastAsia" w:hAnsi="Times New Roman" w:cstheme="majorBidi"/>
      <w:b/>
      <w:bCs/>
      <w:kern w:val="2"/>
      <w:szCs w:val="32"/>
    </w:rPr>
  </w:style>
  <w:style w:type="paragraph" w:styleId="Heading3">
    <w:name w:val="heading 3"/>
    <w:basedOn w:val="Normal"/>
    <w:next w:val="Normal"/>
    <w:link w:val="Heading3Char"/>
    <w:uiPriority w:val="9"/>
    <w:unhideWhenUsed/>
    <w:qFormat/>
    <w:rsid w:val="00225EE6"/>
    <w:pPr>
      <w:keepNext/>
      <w:keepLines/>
      <w:widowControl w:val="0"/>
      <w:jc w:val="both"/>
      <w:outlineLvl w:val="2"/>
    </w:pPr>
    <w:rPr>
      <w:rFonts w:ascii="Times New Roman" w:hAnsi="Times New Roman"/>
      <w:b/>
      <w:bCs/>
      <w:kern w:val="2"/>
      <w:szCs w:val="32"/>
    </w:rPr>
  </w:style>
  <w:style w:type="paragraph" w:styleId="Heading4">
    <w:name w:val="heading 4"/>
    <w:basedOn w:val="Normal"/>
    <w:next w:val="Normal"/>
    <w:link w:val="Heading4Char"/>
    <w:autoRedefine/>
    <w:uiPriority w:val="9"/>
    <w:unhideWhenUsed/>
    <w:qFormat/>
    <w:rsid w:val="00225EE6"/>
    <w:pPr>
      <w:keepNext/>
      <w:keepLines/>
      <w:spacing w:before="40"/>
      <w:outlineLvl w:val="3"/>
    </w:pPr>
    <w:rPr>
      <w:rFonts w:ascii="Times New Roman" w:eastAsiaTheme="majorEastAsia" w:hAnsi="Times New Roman" w:cstheme="majorBidi"/>
      <w:b/>
      <w:bCs/>
      <w:iCs/>
      <w:color w:val="000000" w:themeColor="text1"/>
    </w:rPr>
  </w:style>
  <w:style w:type="paragraph" w:styleId="Heading5">
    <w:name w:val="heading 5"/>
    <w:basedOn w:val="Normal"/>
    <w:next w:val="Normal"/>
    <w:link w:val="Heading5Char"/>
    <w:uiPriority w:val="9"/>
    <w:unhideWhenUsed/>
    <w:qFormat/>
    <w:rsid w:val="00D6340F"/>
    <w:pPr>
      <w:keepNext/>
      <w:keepLines/>
      <w:spacing w:before="40"/>
      <w:outlineLvl w:val="4"/>
    </w:pPr>
    <w:rPr>
      <w:rFonts w:ascii="Times New Roman" w:eastAsiaTheme="majorEastAsia" w:hAnsi="Times New Roman" w:cstheme="majorBid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uiPriority w:val="99"/>
    <w:semiHidden/>
    <w:unhideWhenUsed/>
  </w:style>
  <w:style w:type="paragraph" w:styleId="Date">
    <w:name w:val="Date"/>
    <w:basedOn w:val="Normal"/>
    <w:next w:val="Normal"/>
    <w:link w:val="DateChar"/>
    <w:uiPriority w:val="99"/>
    <w:semiHidden/>
    <w:unhideWhenUsed/>
    <w:qFormat/>
  </w:style>
  <w:style w:type="paragraph" w:styleId="BalloonText">
    <w:name w:val="Balloon Text"/>
    <w:basedOn w:val="Normal"/>
    <w:link w:val="BalloonTextChar"/>
    <w:uiPriority w:val="99"/>
    <w:semiHidden/>
    <w:unhideWhenUsed/>
    <w:qFormat/>
    <w:rPr>
      <w:rFonts w:ascii="Times New Roman" w:hAnsi="Times New Roman" w:cs="Times New Roman"/>
      <w:sz w:val="18"/>
      <w:szCs w:val="18"/>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qFormat/>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uiPriority w:val="9"/>
    <w:qFormat/>
    <w:rsid w:val="00D6340F"/>
    <w:rPr>
      <w:rFonts w:ascii="Times New Roman" w:eastAsiaTheme="majorEastAsia" w:hAnsi="Times New Roman" w:cstheme="majorBidi"/>
      <w:b/>
      <w:color w:val="000000" w:themeColor="text1"/>
      <w:sz w:val="24"/>
      <w:szCs w:val="32"/>
      <w:lang w:val="en-US"/>
    </w:rPr>
  </w:style>
  <w:style w:type="character" w:customStyle="1" w:styleId="Heading2Char">
    <w:name w:val="Heading 2 Char"/>
    <w:basedOn w:val="DefaultParagraphFont"/>
    <w:link w:val="Heading2"/>
    <w:uiPriority w:val="9"/>
    <w:qFormat/>
    <w:rsid w:val="00225EE6"/>
    <w:rPr>
      <w:rFonts w:ascii="Times New Roman" w:eastAsiaTheme="majorEastAsia" w:hAnsi="Times New Roman" w:cstheme="majorBidi"/>
      <w:b/>
      <w:bCs/>
      <w:kern w:val="2"/>
      <w:sz w:val="24"/>
      <w:szCs w:val="32"/>
      <w:lang w:val="en-US"/>
    </w:rPr>
  </w:style>
  <w:style w:type="character" w:customStyle="1" w:styleId="Heading3Char">
    <w:name w:val="Heading 3 Char"/>
    <w:basedOn w:val="DefaultParagraphFont"/>
    <w:link w:val="Heading3"/>
    <w:uiPriority w:val="9"/>
    <w:qFormat/>
    <w:rsid w:val="00225EE6"/>
    <w:rPr>
      <w:rFonts w:ascii="Times New Roman" w:hAnsi="Times New Roman"/>
      <w:b/>
      <w:bCs/>
      <w:kern w:val="2"/>
      <w:sz w:val="24"/>
      <w:szCs w:val="32"/>
      <w:lang w:val="en-US"/>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NoneA">
    <w:name w:val="None A"/>
    <w:qFormat/>
    <w:rPr>
      <w:lang w:val="en-US"/>
    </w:rPr>
  </w:style>
  <w:style w:type="paragraph" w:customStyle="1" w:styleId="BodyA">
    <w:name w:val="Body A"/>
    <w:qFormat/>
    <w:rPr>
      <w:rFonts w:ascii="Calibri" w:eastAsia="Calibri" w:hAnsi="Calibri" w:cs="Calibri"/>
      <w:color w:val="000000"/>
      <w:sz w:val="24"/>
      <w:szCs w:val="24"/>
      <w:u w:color="000000"/>
      <w:lang w:val="en-US"/>
    </w:rPr>
  </w:style>
  <w:style w:type="character" w:customStyle="1" w:styleId="HeaderChar">
    <w:name w:val="Header Char"/>
    <w:basedOn w:val="DefaultParagraphFont"/>
    <w:link w:val="Header"/>
    <w:uiPriority w:val="99"/>
    <w:qFormat/>
    <w:rPr>
      <w:lang w:val="en-US"/>
    </w:rPr>
  </w:style>
  <w:style w:type="character" w:customStyle="1" w:styleId="FooterChar">
    <w:name w:val="Footer Char"/>
    <w:basedOn w:val="DefaultParagraphFont"/>
    <w:link w:val="Footer"/>
    <w:uiPriority w:val="99"/>
    <w:qFormat/>
    <w:rPr>
      <w:lang w:val="en-US"/>
    </w:rPr>
  </w:style>
  <w:style w:type="character" w:customStyle="1" w:styleId="BalloonTextChar">
    <w:name w:val="Balloon Text Char"/>
    <w:basedOn w:val="DefaultParagraphFont"/>
    <w:link w:val="BalloonText"/>
    <w:uiPriority w:val="99"/>
    <w:semiHidden/>
    <w:qFormat/>
    <w:rPr>
      <w:rFonts w:ascii="Times New Roman" w:hAnsi="Times New Roman" w:cs="Times New Roman"/>
      <w:sz w:val="18"/>
      <w:szCs w:val="18"/>
      <w:lang w:val="en-US"/>
    </w:rPr>
  </w:style>
  <w:style w:type="character" w:customStyle="1" w:styleId="Hyperlink0">
    <w:name w:val="Hyperlink.0"/>
    <w:basedOn w:val="NoneA"/>
    <w:qFormat/>
    <w:rPr>
      <w:rFonts w:ascii="Times New Roman" w:eastAsia="Times New Roman" w:hAnsi="Times New Roman" w:cs="Times New Roman"/>
      <w:color w:val="0000FF"/>
      <w:sz w:val="20"/>
      <w:szCs w:val="20"/>
      <w:u w:val="single" w:color="0000FF"/>
      <w:lang w:val="en-US"/>
    </w:rPr>
  </w:style>
  <w:style w:type="character" w:customStyle="1" w:styleId="DateChar">
    <w:name w:val="Date Char"/>
    <w:basedOn w:val="DefaultParagraphFont"/>
    <w:link w:val="Date"/>
    <w:uiPriority w:val="99"/>
    <w:semiHidden/>
    <w:qFormat/>
    <w:rPr>
      <w:lang w:val="en-US"/>
    </w:rPr>
  </w:style>
  <w:style w:type="character" w:customStyle="1" w:styleId="A11">
    <w:name w:val="A11"/>
    <w:uiPriority w:val="99"/>
    <w:qFormat/>
    <w:rPr>
      <w:rFonts w:cs="Minion Pro"/>
      <w:color w:val="000000"/>
      <w:sz w:val="26"/>
      <w:szCs w:val="26"/>
    </w:rPr>
  </w:style>
  <w:style w:type="character" w:customStyle="1" w:styleId="Heading4Char">
    <w:name w:val="Heading 4 Char"/>
    <w:basedOn w:val="DefaultParagraphFont"/>
    <w:link w:val="Heading4"/>
    <w:uiPriority w:val="9"/>
    <w:rsid w:val="00225EE6"/>
    <w:rPr>
      <w:rFonts w:ascii="Times New Roman" w:eastAsiaTheme="majorEastAsia" w:hAnsi="Times New Roman" w:cstheme="majorBidi"/>
      <w:b/>
      <w:bCs/>
      <w:iCs/>
      <w:color w:val="000000" w:themeColor="text1"/>
      <w:sz w:val="24"/>
      <w:szCs w:val="24"/>
      <w:lang w:val="en-US"/>
    </w:rPr>
  </w:style>
  <w:style w:type="paragraph" w:styleId="TOC1">
    <w:name w:val="toc 1"/>
    <w:basedOn w:val="Normal"/>
    <w:next w:val="Normal"/>
    <w:uiPriority w:val="39"/>
    <w:unhideWhenUsed/>
    <w:rsid w:val="00D6340F"/>
    <w:pPr>
      <w:spacing w:before="120"/>
    </w:pPr>
    <w:rPr>
      <w:rFonts w:cstheme="minorHAnsi"/>
      <w:b/>
      <w:bCs/>
      <w:i/>
      <w:iCs/>
    </w:rPr>
  </w:style>
  <w:style w:type="paragraph" w:styleId="TOC2">
    <w:name w:val="toc 2"/>
    <w:basedOn w:val="Normal"/>
    <w:next w:val="Normal"/>
    <w:autoRedefine/>
    <w:uiPriority w:val="39"/>
    <w:unhideWhenUsed/>
    <w:rsid w:val="00D6340F"/>
    <w:pPr>
      <w:tabs>
        <w:tab w:val="right" w:leader="middleDot" w:pos="9010"/>
      </w:tabs>
      <w:ind w:left="240"/>
    </w:pPr>
    <w:rPr>
      <w:rFonts w:cstheme="minorHAnsi"/>
      <w:b/>
      <w:bCs/>
      <w:sz w:val="22"/>
      <w:szCs w:val="22"/>
    </w:rPr>
  </w:style>
  <w:style w:type="paragraph" w:styleId="TOC3">
    <w:name w:val="toc 3"/>
    <w:basedOn w:val="Normal"/>
    <w:next w:val="Normal"/>
    <w:autoRedefine/>
    <w:uiPriority w:val="39"/>
    <w:unhideWhenUsed/>
    <w:rsid w:val="00225EE6"/>
    <w:pPr>
      <w:ind w:left="480"/>
    </w:pPr>
    <w:rPr>
      <w:rFonts w:cstheme="minorHAnsi"/>
      <w:sz w:val="20"/>
      <w:szCs w:val="20"/>
    </w:rPr>
  </w:style>
  <w:style w:type="paragraph" w:styleId="TOC4">
    <w:name w:val="toc 4"/>
    <w:basedOn w:val="Normal"/>
    <w:next w:val="Normal"/>
    <w:autoRedefine/>
    <w:uiPriority w:val="39"/>
    <w:unhideWhenUsed/>
    <w:rsid w:val="00225EE6"/>
    <w:pPr>
      <w:ind w:left="720"/>
    </w:pPr>
    <w:rPr>
      <w:rFonts w:cstheme="minorHAnsi"/>
      <w:sz w:val="20"/>
      <w:szCs w:val="20"/>
    </w:rPr>
  </w:style>
  <w:style w:type="character" w:styleId="UnresolvedMention">
    <w:name w:val="Unresolved Mention"/>
    <w:basedOn w:val="DefaultParagraphFont"/>
    <w:uiPriority w:val="99"/>
    <w:semiHidden/>
    <w:unhideWhenUsed/>
    <w:rsid w:val="00E11995"/>
    <w:rPr>
      <w:color w:val="605E5C"/>
      <w:shd w:val="clear" w:color="auto" w:fill="E1DFDD"/>
    </w:rPr>
  </w:style>
  <w:style w:type="character" w:styleId="FollowedHyperlink">
    <w:name w:val="FollowedHyperlink"/>
    <w:basedOn w:val="DefaultParagraphFont"/>
    <w:uiPriority w:val="99"/>
    <w:semiHidden/>
    <w:unhideWhenUsed/>
    <w:rsid w:val="00E11995"/>
    <w:rPr>
      <w:color w:val="954F72" w:themeColor="followedHyperlink"/>
      <w:u w:val="single"/>
    </w:rPr>
  </w:style>
  <w:style w:type="paragraph" w:styleId="NormalWeb">
    <w:name w:val="Normal (Web)"/>
    <w:basedOn w:val="Normal"/>
    <w:uiPriority w:val="99"/>
    <w:unhideWhenUsed/>
    <w:rsid w:val="00C6559F"/>
    <w:pPr>
      <w:spacing w:before="100" w:beforeAutospacing="1" w:after="100" w:afterAutospacing="1"/>
    </w:pPr>
    <w:rPr>
      <w:rFonts w:ascii="Times New Roman" w:eastAsia="Times New Roman" w:hAnsi="Times New Roman" w:cs="Times New Roman"/>
      <w:lang w:val="en-IE"/>
    </w:rPr>
  </w:style>
  <w:style w:type="character" w:styleId="Strong">
    <w:name w:val="Strong"/>
    <w:basedOn w:val="DefaultParagraphFont"/>
    <w:uiPriority w:val="22"/>
    <w:qFormat/>
    <w:rsid w:val="00C6559F"/>
    <w:rPr>
      <w:b/>
      <w:bCs/>
    </w:rPr>
  </w:style>
  <w:style w:type="paragraph" w:styleId="FootnoteText">
    <w:name w:val="footnote text"/>
    <w:basedOn w:val="Normal"/>
    <w:link w:val="FootnoteTextChar"/>
    <w:uiPriority w:val="99"/>
    <w:semiHidden/>
    <w:unhideWhenUsed/>
    <w:rsid w:val="00C6559F"/>
    <w:pPr>
      <w:widowControl w:val="0"/>
      <w:snapToGrid w:val="0"/>
    </w:pPr>
    <w:rPr>
      <w:kern w:val="2"/>
      <w:sz w:val="18"/>
    </w:rPr>
  </w:style>
  <w:style w:type="character" w:customStyle="1" w:styleId="FootnoteTextChar">
    <w:name w:val="Footnote Text Char"/>
    <w:basedOn w:val="DefaultParagraphFont"/>
    <w:link w:val="FootnoteText"/>
    <w:uiPriority w:val="99"/>
    <w:semiHidden/>
    <w:rsid w:val="00C6559F"/>
    <w:rPr>
      <w:kern w:val="2"/>
      <w:sz w:val="18"/>
      <w:szCs w:val="24"/>
      <w:lang w:val="en-US"/>
    </w:rPr>
  </w:style>
  <w:style w:type="character" w:styleId="FootnoteReference">
    <w:name w:val="footnote reference"/>
    <w:basedOn w:val="DefaultParagraphFont"/>
    <w:uiPriority w:val="99"/>
    <w:semiHidden/>
    <w:unhideWhenUsed/>
    <w:rsid w:val="00C6559F"/>
    <w:rPr>
      <w:vertAlign w:val="superscript"/>
    </w:rPr>
  </w:style>
  <w:style w:type="character" w:customStyle="1" w:styleId="Heading5Char">
    <w:name w:val="Heading 5 Char"/>
    <w:basedOn w:val="DefaultParagraphFont"/>
    <w:link w:val="Heading5"/>
    <w:uiPriority w:val="9"/>
    <w:rsid w:val="00D6340F"/>
    <w:rPr>
      <w:rFonts w:ascii="Times New Roman" w:eastAsiaTheme="majorEastAsia" w:hAnsi="Times New Roman" w:cstheme="majorBidi"/>
      <w:color w:val="000000" w:themeColor="text1"/>
      <w:sz w:val="24"/>
      <w:szCs w:val="24"/>
      <w:lang w:val="en-US"/>
    </w:rPr>
  </w:style>
  <w:style w:type="paragraph" w:styleId="TOC5">
    <w:name w:val="toc 5"/>
    <w:basedOn w:val="Normal"/>
    <w:next w:val="Normal"/>
    <w:autoRedefine/>
    <w:uiPriority w:val="39"/>
    <w:unhideWhenUsed/>
    <w:rsid w:val="00D6340F"/>
    <w:pPr>
      <w:ind w:left="960"/>
    </w:pPr>
    <w:rPr>
      <w:rFonts w:cstheme="minorHAnsi"/>
      <w:sz w:val="20"/>
      <w:szCs w:val="20"/>
    </w:rPr>
  </w:style>
  <w:style w:type="paragraph" w:styleId="TOC6">
    <w:name w:val="toc 6"/>
    <w:basedOn w:val="Normal"/>
    <w:next w:val="Normal"/>
    <w:autoRedefine/>
    <w:uiPriority w:val="39"/>
    <w:unhideWhenUsed/>
    <w:rsid w:val="00D6340F"/>
    <w:pPr>
      <w:ind w:left="1200"/>
    </w:pPr>
    <w:rPr>
      <w:rFonts w:cstheme="minorHAnsi"/>
      <w:sz w:val="20"/>
      <w:szCs w:val="20"/>
    </w:rPr>
  </w:style>
  <w:style w:type="paragraph" w:styleId="TOC7">
    <w:name w:val="toc 7"/>
    <w:basedOn w:val="Normal"/>
    <w:next w:val="Normal"/>
    <w:autoRedefine/>
    <w:uiPriority w:val="39"/>
    <w:unhideWhenUsed/>
    <w:rsid w:val="00D6340F"/>
    <w:pPr>
      <w:ind w:left="1440"/>
    </w:pPr>
    <w:rPr>
      <w:rFonts w:cstheme="minorHAnsi"/>
      <w:sz w:val="20"/>
      <w:szCs w:val="20"/>
    </w:rPr>
  </w:style>
  <w:style w:type="paragraph" w:styleId="TOC8">
    <w:name w:val="toc 8"/>
    <w:basedOn w:val="Normal"/>
    <w:next w:val="Normal"/>
    <w:autoRedefine/>
    <w:uiPriority w:val="39"/>
    <w:unhideWhenUsed/>
    <w:rsid w:val="00D6340F"/>
    <w:pPr>
      <w:ind w:left="1680"/>
    </w:pPr>
    <w:rPr>
      <w:rFonts w:cstheme="minorHAnsi"/>
      <w:sz w:val="20"/>
      <w:szCs w:val="20"/>
    </w:rPr>
  </w:style>
  <w:style w:type="paragraph" w:styleId="TOC9">
    <w:name w:val="toc 9"/>
    <w:basedOn w:val="Normal"/>
    <w:next w:val="Normal"/>
    <w:autoRedefine/>
    <w:uiPriority w:val="39"/>
    <w:unhideWhenUsed/>
    <w:rsid w:val="00D6340F"/>
    <w:pPr>
      <w:ind w:left="1920"/>
    </w:pPr>
    <w:rPr>
      <w:rFonts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5107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www.obor.educa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https://flia.org/education/programs/brisimulation/"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D4E73F-51E8-654C-B978-398B096AB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10375</Words>
  <Characters>62563</Characters>
  <Application>Microsoft Office Word</Application>
  <DocSecurity>0</DocSecurity>
  <Lines>823</Lines>
  <Paragraphs>292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Shaoming Zhu</cp:lastModifiedBy>
  <cp:revision>4</cp:revision>
  <dcterms:created xsi:type="dcterms:W3CDTF">2026-04-10T11:27:00Z</dcterms:created>
  <dcterms:modified xsi:type="dcterms:W3CDTF">2026-05-14T22:16:00Z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337213A30E214D3C9941313747DA79D3_13</vt:lpwstr>
  </property>
</Properties>
</file>